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27441543"/>
        <w:docPartObj>
          <w:docPartGallery w:val="Cover Pages"/>
          <w:docPartUnique/>
        </w:docPartObj>
      </w:sdtPr>
      <w:sdtContent>
        <w:p w:rsidR="001C5DFF" w:rsidRPr="006C3F3A" w:rsidRDefault="0034707D">
          <w:pPr>
            <w:rPr>
              <w:rFonts w:ascii="Arial" w:hAnsi="Arial" w:cs="Arial"/>
            </w:rPr>
          </w:pPr>
          <w:r>
            <w:rPr>
              <w:rFonts w:ascii="Arial" w:hAnsi="Arial" w:cs="Arial"/>
              <w:noProof/>
              <w:lang w:eastAsia="es-MX"/>
            </w:rPr>
            <w:drawing>
              <wp:anchor distT="0" distB="0" distL="114300" distR="114300" simplePos="0" relativeHeight="251662336" behindDoc="0" locked="0" layoutInCell="1" allowOverlap="1">
                <wp:simplePos x="0" y="0"/>
                <wp:positionH relativeFrom="column">
                  <wp:posOffset>4977765</wp:posOffset>
                </wp:positionH>
                <wp:positionV relativeFrom="paragraph">
                  <wp:posOffset>8424728</wp:posOffset>
                </wp:positionV>
                <wp:extent cx="1466850" cy="445983"/>
                <wp:effectExtent l="19050" t="0" r="0" b="0"/>
                <wp:wrapNone/>
                <wp:docPr id="4" name="Imagen 4" descr="logo-CHIAPAS-NOS-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HIAPAS-NOS-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676" cy="445626"/>
                        </a:xfrm>
                        <a:prstGeom prst="rect">
                          <a:avLst/>
                        </a:prstGeom>
                        <a:noFill/>
                        <a:ln>
                          <a:noFill/>
                        </a:ln>
                      </pic:spPr>
                    </pic:pic>
                  </a:graphicData>
                </a:graphic>
              </wp:anchor>
            </w:drawing>
          </w:r>
          <w:r>
            <w:rPr>
              <w:rFonts w:ascii="Arial" w:hAnsi="Arial" w:cs="Arial"/>
              <w:noProof/>
              <w:lang w:eastAsia="es-MX"/>
            </w:rPr>
            <w:drawing>
              <wp:anchor distT="0" distB="0" distL="114300" distR="114300" simplePos="0" relativeHeight="251661312" behindDoc="0" locked="0" layoutInCell="1" allowOverlap="1">
                <wp:simplePos x="0" y="0"/>
                <wp:positionH relativeFrom="column">
                  <wp:posOffset>4977765</wp:posOffset>
                </wp:positionH>
                <wp:positionV relativeFrom="page">
                  <wp:posOffset>438150</wp:posOffset>
                </wp:positionV>
                <wp:extent cx="1380852" cy="508820"/>
                <wp:effectExtent l="0" t="0" r="0" b="5715"/>
                <wp:wrapNone/>
                <wp:docPr id="3" name="Imagen 3"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logo-un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852" cy="508820"/>
                        </a:xfrm>
                        <a:prstGeom prst="rect">
                          <a:avLst/>
                        </a:prstGeom>
                        <a:noFill/>
                        <a:ln>
                          <a:noFill/>
                        </a:ln>
                      </pic:spPr>
                    </pic:pic>
                  </a:graphicData>
                </a:graphic>
              </wp:anchor>
            </w:drawing>
          </w:r>
          <w:r>
            <w:rPr>
              <w:rFonts w:ascii="Arial" w:hAnsi="Arial" w:cs="Arial"/>
              <w:noProof/>
              <w:lang w:eastAsia="es-MX"/>
            </w:rPr>
            <w:drawing>
              <wp:anchor distT="0" distB="0" distL="114300" distR="114300" simplePos="0" relativeHeight="251660288" behindDoc="0" locked="0" layoutInCell="1" allowOverlap="1">
                <wp:simplePos x="0" y="0"/>
                <wp:positionH relativeFrom="column">
                  <wp:posOffset>-793750</wp:posOffset>
                </wp:positionH>
                <wp:positionV relativeFrom="paragraph">
                  <wp:posOffset>-414655</wp:posOffset>
                </wp:positionV>
                <wp:extent cx="1428750" cy="456942"/>
                <wp:effectExtent l="0" t="0" r="0" b="635"/>
                <wp:wrapNone/>
                <wp:docPr id="2" name="Imagen 2" descr="membrete-logo-escud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logo-escudo-gob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56942"/>
                        </a:xfrm>
                        <a:prstGeom prst="rect">
                          <a:avLst/>
                        </a:prstGeom>
                        <a:noFill/>
                        <a:ln>
                          <a:noFill/>
                        </a:ln>
                      </pic:spPr>
                    </pic:pic>
                  </a:graphicData>
                </a:graphic>
              </wp:anchor>
            </w:drawing>
          </w:r>
          <w:r w:rsidR="007B2546">
            <w:rPr>
              <w:rFonts w:ascii="Arial" w:hAnsi="Arial" w:cs="Arial"/>
              <w:noProof/>
              <w:lang w:eastAsia="es-MX"/>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4730" cy="9536430"/>
                    <wp:effectExtent l="0" t="0" r="26670" b="26670"/>
                    <wp:wrapNone/>
                    <wp:docPr id="370"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953643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noFill/>
                              <a:extLst>
                                <a:ext uri="{91240B29-F687-4F45-9708-019B960494DF}">
                                  <a14:hiddenLine xmlns:a14="http://schemas.microsoft.com/office/drawing/2010/main" w="9525">
                                    <a:solidFill>
                                      <a:srgbClr val="000000"/>
                                    </a:solidFill>
                                    <a:miter lim="800000"/>
                                    <a:headEnd/>
                                    <a:tailEnd/>
                                  </a14:hiddenLine>
                                </a:ext>
                              </a:extLst>
                            </wps:spPr>
                            <wps:txbx>
                              <w:txbxContent>
                                <w:sdt>
                                  <w:sdtPr>
                                    <w:rPr>
                                      <w:spacing w:val="60"/>
                                      <w:sz w:val="28"/>
                                      <w:szCs w:val="28"/>
                                    </w:rPr>
                                    <w:alias w:val="Dirección"/>
                                    <w:id w:val="-1598862532"/>
                                    <w:dataBinding w:prefixMappings="xmlns:ns0='http://schemas.microsoft.com/office/2006/coverPageProps'" w:xpath="/ns0:CoverPageProperties[1]/ns0:CompanyAddress[1]" w:storeItemID="{55AF091B-3C7A-41E3-B477-F2FDAA23CFDA}"/>
                                    <w:text w:multiLine="1"/>
                                  </w:sdtPr>
                                  <w:sdtContent>
                                    <w:p w:rsidR="00807F93" w:rsidRPr="00665A7A" w:rsidRDefault="00807F93" w:rsidP="0034707D">
                                      <w:pPr>
                                        <w:pStyle w:val="Sinespaciado"/>
                                        <w:rPr>
                                          <w:smallCaps/>
                                          <w:spacing w:val="60"/>
                                          <w:sz w:val="28"/>
                                          <w:szCs w:val="28"/>
                                        </w:rPr>
                                      </w:pPr>
                                      <w:r>
                                        <w:rPr>
                                          <w:spacing w:val="60"/>
                                          <w:sz w:val="28"/>
                                          <w:szCs w:val="28"/>
                                        </w:rPr>
                                        <w:t>UNICH               Rev.4    31/03/2016</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chemeClr val="accent5">
                                  <a:lumMod val="75000"/>
                                </a:schemeClr>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Año"/>
                                    <w:id w:val="45797930"/>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807F93" w:rsidRDefault="00807F93">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lang w:val="es-ES"/>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txbx>
                              <w:txbxContent>
                                <w:p w:rsidR="00807F93" w:rsidRDefault="00807F93" w:rsidP="0034707D">
                                  <w:pPr>
                                    <w:jc w:val="center"/>
                                  </w:pPr>
                                </w:p>
                              </w:txbxContent>
                            </wps:txbx>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56"/>
                                      <w:szCs w:val="72"/>
                                    </w:rPr>
                                    <w:alias w:val="Título"/>
                                    <w:id w:val="1576239514"/>
                                    <w:dataBinding w:prefixMappings="xmlns:ns0='http://schemas.openxmlformats.org/package/2006/metadata/core-properties' xmlns:ns1='http://purl.org/dc/elements/1.1/'" w:xpath="/ns0:coreProperties[1]/ns1:title[1]" w:storeItemID="{6C3C8BC8-F283-45AE-878A-BAB7291924A1}"/>
                                    <w:text/>
                                  </w:sdtPr>
                                  <w:sdtContent>
                                    <w:p w:rsidR="00807F93" w:rsidRPr="001C5DFF" w:rsidRDefault="00807F93">
                                      <w:pPr>
                                        <w:jc w:val="right"/>
                                        <w:rPr>
                                          <w:rFonts w:asciiTheme="majorHAnsi" w:eastAsiaTheme="majorEastAsia" w:hAnsiTheme="majorHAnsi" w:cstheme="majorBidi"/>
                                          <w:color w:val="632423" w:themeColor="accent2" w:themeShade="80"/>
                                          <w:sz w:val="56"/>
                                          <w:szCs w:val="72"/>
                                        </w:rPr>
                                      </w:pPr>
                                      <w:r>
                                        <w:rPr>
                                          <w:rFonts w:asciiTheme="majorHAnsi" w:eastAsiaTheme="majorEastAsia" w:hAnsiTheme="majorHAnsi" w:cstheme="majorBidi"/>
                                          <w:color w:val="FFFFFF" w:themeColor="background1"/>
                                          <w:sz w:val="56"/>
                                          <w:szCs w:val="72"/>
                                        </w:rPr>
                                        <w:t>LINEAMIENTO PARA LA INTEGRACIÓN  DEL PROGRAMA OPERATIVO ANUAL             UNICH-CP-F-01</w:t>
                                      </w:r>
                                    </w:p>
                                  </w:sdtContent>
                                </w:sdt>
                                <w:sdt>
                                  <w:sdtPr>
                                    <w:rPr>
                                      <w:color w:val="FFFFFF" w:themeColor="background1"/>
                                      <w:sz w:val="40"/>
                                      <w:szCs w:val="40"/>
                                    </w:rPr>
                                    <w:alias w:val="Subtítulo"/>
                                    <w:id w:val="1307358784"/>
                                    <w:dataBinding w:prefixMappings="xmlns:ns0='http://schemas.openxmlformats.org/package/2006/metadata/core-properties' xmlns:ns1='http://purl.org/dc/elements/1.1/'" w:xpath="/ns0:coreProperties[1]/ns1:subject[1]" w:storeItemID="{6C3C8BC8-F283-45AE-878A-BAB7291924A1}"/>
                                    <w:text/>
                                  </w:sdtPr>
                                  <w:sdtContent>
                                    <w:p w:rsidR="00807F93" w:rsidRDefault="00807F93">
                                      <w:pPr>
                                        <w:jc w:val="right"/>
                                        <w:rPr>
                                          <w:color w:val="FFFFFF" w:themeColor="background1"/>
                                          <w:sz w:val="40"/>
                                          <w:szCs w:val="40"/>
                                        </w:rPr>
                                      </w:pPr>
                                      <w:r>
                                        <w:rPr>
                                          <w:color w:val="FFFFFF" w:themeColor="background1"/>
                                          <w:sz w:val="40"/>
                                          <w:szCs w:val="40"/>
                                        </w:rPr>
                                        <w:t>Impulsando la consolidación institucional.</w:t>
                                      </w:r>
                                    </w:p>
                                  </w:sdtContent>
                                </w:sdt>
                                <w:sdt>
                                  <w:sdtPr>
                                    <w:rPr>
                                      <w:color w:val="FFFFFF" w:themeColor="background1"/>
                                      <w:sz w:val="28"/>
                                      <w:szCs w:val="28"/>
                                    </w:rPr>
                                    <w:alias w:val="Autor"/>
                                    <w:id w:val="301667048"/>
                                    <w:dataBinding w:prefixMappings="xmlns:ns0='http://schemas.openxmlformats.org/package/2006/metadata/core-properties' xmlns:ns1='http://purl.org/dc/elements/1.1/'" w:xpath="/ns0:coreProperties[1]/ns1:creator[1]" w:storeItemID="{6C3C8BC8-F283-45AE-878A-BAB7291924A1}"/>
                                    <w:text/>
                                  </w:sdtPr>
                                  <w:sdtContent>
                                    <w:p w:rsidR="00807F93" w:rsidRDefault="00807F93">
                                      <w:pPr>
                                        <w:jc w:val="right"/>
                                        <w:rPr>
                                          <w:color w:val="FFFFFF" w:themeColor="background1"/>
                                          <w:sz w:val="28"/>
                                          <w:szCs w:val="28"/>
                                        </w:rPr>
                                      </w:pPr>
                                      <w:r>
                                        <w:rPr>
                                          <w:color w:val="FFFFFF" w:themeColor="background1"/>
                                          <w:sz w:val="28"/>
                                          <w:szCs w:val="28"/>
                                        </w:rPr>
                                        <w:t>Coordinación de Planeación</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noFill/>
                              <a:extLst>
                                <a:ext uri="{91240B29-F687-4F45-9708-019B960494DF}">
                                  <a14:hiddenLine xmlns:a14="http://schemas.microsoft.com/office/drawing/2010/main" w="9525">
                                    <a:solidFill>
                                      <a:srgbClr val="000000"/>
                                    </a:solidFill>
                                    <a:miter lim="800000"/>
                                    <a:headEnd/>
                                    <a:tailEnd/>
                                  </a14:hiddenLine>
                                </a:ext>
                              </a:extLst>
                            </wps:spPr>
                            <wps:txbx>
                              <w:txbxContent>
                                <w:p w:rsidR="00807F93" w:rsidRPr="001C5DFF" w:rsidRDefault="00807F93" w:rsidP="001C5DFF">
                                  <w:pPr>
                                    <w:pStyle w:val="Sinespaciado"/>
                                    <w:jc w:val="center"/>
                                    <w:rPr>
                                      <w:rFonts w:ascii="Arial Narrow" w:hAnsi="Arial Narrow"/>
                                      <w:b/>
                                      <w:smallCaps/>
                                      <w:sz w:val="36"/>
                                      <w:szCs w:val="44"/>
                                    </w:rPr>
                                  </w:pPr>
                                  <w:sdt>
                                    <w:sdtPr>
                                      <w:rPr>
                                        <w:rFonts w:ascii="Arial Narrow" w:hAnsi="Arial Narrow"/>
                                        <w:b/>
                                        <w:sz w:val="36"/>
                                        <w:szCs w:val="44"/>
                                      </w:rPr>
                                      <w:alias w:val="Compañía"/>
                                      <w:id w:val="-121315770"/>
                                      <w:dataBinding w:prefixMappings="xmlns:ns0='http://schemas.openxmlformats.org/officeDocument/2006/extended-properties'" w:xpath="/ns0:Properties[1]/ns0:Company[1]" w:storeItemID="{6668398D-A668-4E3E-A5EB-62B293D839F1}"/>
                                      <w:text/>
                                    </w:sdtPr>
                                    <w:sdtContent>
                                      <w:r w:rsidRPr="001C5DFF">
                                        <w:rPr>
                                          <w:rFonts w:ascii="Arial Narrow" w:hAnsi="Arial Narrow"/>
                                          <w:b/>
                                          <w:sz w:val="36"/>
                                          <w:szCs w:val="44"/>
                                        </w:rPr>
                                        <w:t>UNIVERSIDAD INTERCULTURAL DE CHIAPAS</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o 76" o:spid="_x0000_s1026" style="position:absolute;margin-left:0;margin-top:0;width:579.9pt;height:750.9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l8IA&#10;AADcAAAADwAAAGRycy9kb3ducmV2LnhtbESPwWrDMBBE74X8g9hAbo3sBNrgRAmJi6H0VreQ62Jt&#10;LBNpZSzVdv++KhR6HGbmDXM4zc6KkYbQeVaQrzMQxI3XHbcKPj+qxx2IEJE1Ws+k4JsCnI6LhwMW&#10;2k/8TmMdW5EgHApUYGLsCylDY8hhWPueOHk3PziMSQ6t1ANOCe6s3GTZk3TYcVow2FNpqLnXX07B&#10;fLmi9NbQDaXL3sYqf8lLq9RqOZ/3ICLN8T/8137VCrbPG/g9k4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aXwgAAANwAAAAPAAAAAAAAAAAAAAAAAJgCAABkcnMvZG93&#10;bnJldi54bWxQSwUGAAAAAAQABAD1AAAAhwMAAAAA&#10;" filled="f" stroked="f">
                      <v:textbox>
                        <w:txbxContent>
                          <w:sdt>
                            <w:sdtPr>
                              <w:rPr>
                                <w:spacing w:val="60"/>
                                <w:sz w:val="28"/>
                                <w:szCs w:val="28"/>
                              </w:rPr>
                              <w:alias w:val="Dirección"/>
                              <w:id w:val="-1598862532"/>
                              <w:dataBinding w:prefixMappings="xmlns:ns0='http://schemas.microsoft.com/office/2006/coverPageProps'" w:xpath="/ns0:CoverPageProperties[1]/ns0:CompanyAddress[1]" w:storeItemID="{55AF091B-3C7A-41E3-B477-F2FDAA23CFDA}"/>
                              <w:text w:multiLine="1"/>
                            </w:sdtPr>
                            <w:sdtContent>
                              <w:p w:rsidR="00807F93" w:rsidRPr="00665A7A" w:rsidRDefault="00807F93" w:rsidP="0034707D">
                                <w:pPr>
                                  <w:pStyle w:val="Sinespaciado"/>
                                  <w:rPr>
                                    <w:smallCaps/>
                                    <w:spacing w:val="60"/>
                                    <w:sz w:val="28"/>
                                    <w:szCs w:val="28"/>
                                  </w:rPr>
                                </w:pPr>
                                <w:r>
                                  <w:rPr>
                                    <w:spacing w:val="60"/>
                                    <w:sz w:val="28"/>
                                    <w:szCs w:val="28"/>
                                  </w:rPr>
                                  <w:t>UNICH               Rev.4    31/03/2016</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DmscA&#10;AADcAAAADwAAAGRycy9kb3ducmV2LnhtbESPzWrDMBCE74W+g9hCL6GRa0PSOpFNCBQCCeSnpbku&#10;1tY2tVbGUm3n7aNCIMdhZr5hlvloGtFT52rLCl6nEQjiwuqaSwVfnx8vbyCcR9bYWCYFF3KQZ48P&#10;S0y1HfhI/cmXIkDYpaig8r5NpXRFRQbd1LbEwfuxnUEfZFdK3eEQ4KaRcRTNpMGaw0KFLa0rKn5P&#10;f0bBeWN3+208ORr8fl/vD7PD5FKvlHp+GlcLEJ5Gfw/f2hutIJkn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oA5rHAAAA3AAAAA8AAAAAAAAAAAAAAAAAmAIAAGRy&#10;cy9kb3ducmV2LnhtbFBLBQYAAAAABAAEAPUAAACMAwAAAAA=&#10;" fillcolor="#31849b [2408]" strokecolor="#40a7c2 [3048]"/>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Año"/>
                              <w:id w:val="45797930"/>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807F93" w:rsidRDefault="00807F93">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lang w:val="es-ES"/>
                                  </w:rPr>
                                  <w:t>2017</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807F93" w:rsidRDefault="00807F93" w:rsidP="0034707D">
                            <w:pPr>
                              <w:jc w:val="center"/>
                            </w:pPr>
                          </w:p>
                        </w:txbxContent>
                      </v:textbox>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56"/>
                                <w:szCs w:val="72"/>
                              </w:rPr>
                              <w:alias w:val="Título"/>
                              <w:id w:val="1576239514"/>
                              <w:dataBinding w:prefixMappings="xmlns:ns0='http://schemas.openxmlformats.org/package/2006/metadata/core-properties' xmlns:ns1='http://purl.org/dc/elements/1.1/'" w:xpath="/ns0:coreProperties[1]/ns1:title[1]" w:storeItemID="{6C3C8BC8-F283-45AE-878A-BAB7291924A1}"/>
                              <w:text/>
                            </w:sdtPr>
                            <w:sdtContent>
                              <w:p w:rsidR="00807F93" w:rsidRPr="001C5DFF" w:rsidRDefault="00807F93">
                                <w:pPr>
                                  <w:jc w:val="right"/>
                                  <w:rPr>
                                    <w:rFonts w:asciiTheme="majorHAnsi" w:eastAsiaTheme="majorEastAsia" w:hAnsiTheme="majorHAnsi" w:cstheme="majorBidi"/>
                                    <w:color w:val="632423" w:themeColor="accent2" w:themeShade="80"/>
                                    <w:sz w:val="56"/>
                                    <w:szCs w:val="72"/>
                                  </w:rPr>
                                </w:pPr>
                                <w:r>
                                  <w:rPr>
                                    <w:rFonts w:asciiTheme="majorHAnsi" w:eastAsiaTheme="majorEastAsia" w:hAnsiTheme="majorHAnsi" w:cstheme="majorBidi"/>
                                    <w:color w:val="FFFFFF" w:themeColor="background1"/>
                                    <w:sz w:val="56"/>
                                    <w:szCs w:val="72"/>
                                  </w:rPr>
                                  <w:t>LINEAMIENTO PARA LA INTEGRACIÓN  DEL PROGRAMA OPERATIVO ANUAL             UNICH-CP-F-01</w:t>
                                </w:r>
                              </w:p>
                            </w:sdtContent>
                          </w:sdt>
                          <w:sdt>
                            <w:sdtPr>
                              <w:rPr>
                                <w:color w:val="FFFFFF" w:themeColor="background1"/>
                                <w:sz w:val="40"/>
                                <w:szCs w:val="40"/>
                              </w:rPr>
                              <w:alias w:val="Subtítulo"/>
                              <w:id w:val="1307358784"/>
                              <w:dataBinding w:prefixMappings="xmlns:ns0='http://schemas.openxmlformats.org/package/2006/metadata/core-properties' xmlns:ns1='http://purl.org/dc/elements/1.1/'" w:xpath="/ns0:coreProperties[1]/ns1:subject[1]" w:storeItemID="{6C3C8BC8-F283-45AE-878A-BAB7291924A1}"/>
                              <w:text/>
                            </w:sdtPr>
                            <w:sdtContent>
                              <w:p w:rsidR="00807F93" w:rsidRDefault="00807F93">
                                <w:pPr>
                                  <w:jc w:val="right"/>
                                  <w:rPr>
                                    <w:color w:val="FFFFFF" w:themeColor="background1"/>
                                    <w:sz w:val="40"/>
                                    <w:szCs w:val="40"/>
                                  </w:rPr>
                                </w:pPr>
                                <w:r>
                                  <w:rPr>
                                    <w:color w:val="FFFFFF" w:themeColor="background1"/>
                                    <w:sz w:val="40"/>
                                    <w:szCs w:val="40"/>
                                  </w:rPr>
                                  <w:t>Impulsando la consolidación institucional.</w:t>
                                </w:r>
                              </w:p>
                            </w:sdtContent>
                          </w:sdt>
                          <w:sdt>
                            <w:sdtPr>
                              <w:rPr>
                                <w:color w:val="FFFFFF" w:themeColor="background1"/>
                                <w:sz w:val="28"/>
                                <w:szCs w:val="28"/>
                              </w:rPr>
                              <w:alias w:val="Autor"/>
                              <w:id w:val="301667048"/>
                              <w:dataBinding w:prefixMappings="xmlns:ns0='http://schemas.openxmlformats.org/package/2006/metadata/core-properties' xmlns:ns1='http://purl.org/dc/elements/1.1/'" w:xpath="/ns0:coreProperties[1]/ns1:creator[1]" w:storeItemID="{6C3C8BC8-F283-45AE-878A-BAB7291924A1}"/>
                              <w:text/>
                            </w:sdtPr>
                            <w:sdtContent>
                              <w:p w:rsidR="00807F93" w:rsidRDefault="00807F93">
                                <w:pPr>
                                  <w:jc w:val="right"/>
                                  <w:rPr>
                                    <w:color w:val="FFFFFF" w:themeColor="background1"/>
                                    <w:sz w:val="28"/>
                                    <w:szCs w:val="28"/>
                                  </w:rPr>
                                </w:pPr>
                                <w:r>
                                  <w:rPr>
                                    <w:color w:val="FFFFFF" w:themeColor="background1"/>
                                    <w:sz w:val="28"/>
                                    <w:szCs w:val="28"/>
                                  </w:rPr>
                                  <w:t>Coordinación de Planeación</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2VMYA&#10;AADcAAAADwAAAGRycy9kb3ducmV2LnhtbESPQWsCMRSE70L/Q3gFb27WWkS2RilapQhVqlbo7bF5&#10;3V26eVmTqNt/bwShx2FmvmHG09bU4kzOV5YV9JMUBHFudcWFgv1u0RuB8AFZY22ZFPyRh+nkoTPG&#10;TNsLf9J5GwoRIewzVFCG0GRS+rwkgz6xDXH0fqwzGKJ0hdQOLxFuavmUpkNpsOK4UGJDs5Ly3+3J&#10;KFi138+b2i3f5kMvP+zX8bBe6oNS3cf29QVEoDb8h+/td61gMOr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U2VMYAAADcAAAADwAAAAAAAAAAAAAAAACYAgAAZHJz&#10;L2Rvd25yZXYueG1sUEsFBgAAAAAEAAQA9QAAAIsDAAAAAA==&#10;" filled="f" stroked="f">
                      <v:textbox inset="18pt,,18pt">
                        <w:txbxContent>
                          <w:p w:rsidR="00807F93" w:rsidRPr="001C5DFF" w:rsidRDefault="00807F93" w:rsidP="001C5DFF">
                            <w:pPr>
                              <w:pStyle w:val="Sinespaciado"/>
                              <w:jc w:val="center"/>
                              <w:rPr>
                                <w:rFonts w:ascii="Arial Narrow" w:hAnsi="Arial Narrow"/>
                                <w:b/>
                                <w:smallCaps/>
                                <w:sz w:val="36"/>
                                <w:szCs w:val="44"/>
                              </w:rPr>
                            </w:pPr>
                            <w:sdt>
                              <w:sdtPr>
                                <w:rPr>
                                  <w:rFonts w:ascii="Arial Narrow" w:hAnsi="Arial Narrow"/>
                                  <w:b/>
                                  <w:sz w:val="36"/>
                                  <w:szCs w:val="44"/>
                                </w:rPr>
                                <w:alias w:val="Compañía"/>
                                <w:id w:val="-121315770"/>
                                <w:dataBinding w:prefixMappings="xmlns:ns0='http://schemas.openxmlformats.org/officeDocument/2006/extended-properties'" w:xpath="/ns0:Properties[1]/ns0:Company[1]" w:storeItemID="{6668398D-A668-4E3E-A5EB-62B293D839F1}"/>
                                <w:text/>
                              </w:sdtPr>
                              <w:sdtContent>
                                <w:r w:rsidRPr="001C5DFF">
                                  <w:rPr>
                                    <w:rFonts w:ascii="Arial Narrow" w:hAnsi="Arial Narrow"/>
                                    <w:b/>
                                    <w:sz w:val="36"/>
                                    <w:szCs w:val="44"/>
                                  </w:rPr>
                                  <w:t>UNIVERSIDAD INTERCULTURAL DE CHIAPAS</w:t>
                                </w:r>
                              </w:sdtContent>
                            </w:sdt>
                          </w:p>
                        </w:txbxContent>
                      </v:textbox>
                    </v:rect>
                    <w10:wrap anchorx="page" anchory="page"/>
                  </v:group>
                </w:pict>
              </mc:Fallback>
            </mc:AlternateContent>
          </w:r>
          <w:r w:rsidR="001C5DFF" w:rsidRPr="006C3F3A">
            <w:rPr>
              <w:rFonts w:ascii="Arial" w:hAnsi="Arial" w:cs="Arial"/>
            </w:rPr>
            <w:br w:type="page"/>
          </w:r>
        </w:p>
      </w:sdtContent>
    </w:sdt>
    <w:p w:rsidR="00C177EC" w:rsidRPr="006C3F3A" w:rsidRDefault="00C177EC">
      <w:pPr>
        <w:rPr>
          <w:rFonts w:ascii="Arial" w:hAnsi="Arial" w:cs="Arial"/>
        </w:rPr>
      </w:pPr>
    </w:p>
    <w:p w:rsidR="00665A7A" w:rsidRPr="006C3F3A" w:rsidRDefault="00665A7A" w:rsidP="00665A7A">
      <w:pPr>
        <w:jc w:val="center"/>
        <w:rPr>
          <w:rFonts w:ascii="Arial" w:hAnsi="Arial" w:cs="Arial"/>
          <w:b/>
        </w:rPr>
      </w:pPr>
      <w:r w:rsidRPr="006C3F3A">
        <w:rPr>
          <w:rFonts w:ascii="Arial" w:hAnsi="Arial" w:cs="Arial"/>
          <w:b/>
        </w:rPr>
        <w:t>CONTENIDO</w:t>
      </w:r>
    </w:p>
    <w:bookmarkStart w:id="0" w:name="OLE_LINK1"/>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r w:rsidRPr="006B530C">
        <w:rPr>
          <w:rStyle w:val="Textoennegrita"/>
          <w:rFonts w:ascii="Arial" w:hAnsi="Arial" w:cs="Arial"/>
          <w:color w:val="000000"/>
          <w:sz w:val="22"/>
          <w:szCs w:val="22"/>
        </w:rPr>
        <w:fldChar w:fldCharType="begin"/>
      </w:r>
      <w:r w:rsidR="009C4D5D" w:rsidRPr="006B530C">
        <w:rPr>
          <w:rStyle w:val="Textoennegrita"/>
          <w:rFonts w:ascii="Arial" w:hAnsi="Arial" w:cs="Arial"/>
          <w:color w:val="000000"/>
          <w:sz w:val="22"/>
          <w:szCs w:val="22"/>
        </w:rPr>
        <w:instrText xml:space="preserve"> TOC \o "1-3" \h \z \u </w:instrText>
      </w:r>
      <w:r w:rsidRPr="006B530C">
        <w:rPr>
          <w:rStyle w:val="Textoennegrita"/>
          <w:rFonts w:ascii="Arial" w:hAnsi="Arial" w:cs="Arial"/>
          <w:color w:val="000000"/>
          <w:sz w:val="22"/>
          <w:szCs w:val="22"/>
        </w:rPr>
        <w:fldChar w:fldCharType="separate"/>
      </w:r>
      <w:hyperlink w:anchor="_Toc338278102" w:history="1">
        <w:r w:rsidR="00797BED" w:rsidRPr="00FA378F">
          <w:rPr>
            <w:rStyle w:val="Hipervnculo"/>
            <w:rFonts w:cs="Arial"/>
            <w:noProof/>
          </w:rPr>
          <w:t>1.</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Introducción</w:t>
        </w:r>
        <w:r w:rsidR="00797BED">
          <w:rPr>
            <w:noProof/>
            <w:webHidden/>
          </w:rPr>
          <w:tab/>
        </w:r>
        <w:r>
          <w:rPr>
            <w:noProof/>
            <w:webHidden/>
          </w:rPr>
          <w:fldChar w:fldCharType="begin"/>
        </w:r>
        <w:r w:rsidR="00797BED">
          <w:rPr>
            <w:noProof/>
            <w:webHidden/>
          </w:rPr>
          <w:instrText xml:space="preserve"> PAGEREF _Toc338278102 \h </w:instrText>
        </w:r>
        <w:r>
          <w:rPr>
            <w:noProof/>
            <w:webHidden/>
          </w:rPr>
        </w:r>
        <w:r>
          <w:rPr>
            <w:noProof/>
            <w:webHidden/>
          </w:rPr>
          <w:fldChar w:fldCharType="separate"/>
        </w:r>
        <w:r w:rsidR="00E41809">
          <w:rPr>
            <w:noProof/>
            <w:webHidden/>
          </w:rPr>
          <w:t>4</w:t>
        </w:r>
        <w:r>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03" w:history="1">
        <w:r w:rsidR="00797BED" w:rsidRPr="00FA378F">
          <w:rPr>
            <w:rStyle w:val="Hipervnculo"/>
            <w:rFonts w:cs="Arial"/>
            <w:noProof/>
          </w:rPr>
          <w:t>2.</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Marco Normativo (atribuciones institucionales) .</w:t>
        </w:r>
        <w:r w:rsidR="00797BED">
          <w:rPr>
            <w:noProof/>
            <w:webHidden/>
          </w:rPr>
          <w:tab/>
        </w:r>
        <w:r w:rsidR="007D41B1">
          <w:rPr>
            <w:noProof/>
            <w:webHidden/>
          </w:rPr>
          <w:fldChar w:fldCharType="begin"/>
        </w:r>
        <w:r w:rsidR="00797BED">
          <w:rPr>
            <w:noProof/>
            <w:webHidden/>
          </w:rPr>
          <w:instrText xml:space="preserve"> PAGEREF _Toc338278103 \h </w:instrText>
        </w:r>
        <w:r w:rsidR="007D41B1">
          <w:rPr>
            <w:noProof/>
            <w:webHidden/>
          </w:rPr>
        </w:r>
        <w:r w:rsidR="007D41B1">
          <w:rPr>
            <w:noProof/>
            <w:webHidden/>
          </w:rPr>
          <w:fldChar w:fldCharType="separate"/>
        </w:r>
        <w:r w:rsidR="00E41809">
          <w:rPr>
            <w:noProof/>
            <w:webHidden/>
          </w:rPr>
          <w:t>7</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04" w:history="1">
        <w:r w:rsidR="00797BED" w:rsidRPr="00FA378F">
          <w:rPr>
            <w:rStyle w:val="Hipervnculo"/>
            <w:rFonts w:ascii="Arial" w:eastAsiaTheme="majorEastAsia" w:hAnsi="Arial" w:cs="Arial"/>
            <w:noProof/>
            <w:lang w:val="es-ES" w:eastAsia="en-US"/>
          </w:rPr>
          <w:t>Capítulo I</w:t>
        </w:r>
        <w:r w:rsidR="00797BED">
          <w:rPr>
            <w:noProof/>
            <w:webHidden/>
          </w:rPr>
          <w:tab/>
        </w:r>
        <w:r w:rsidR="007D41B1">
          <w:rPr>
            <w:noProof/>
            <w:webHidden/>
          </w:rPr>
          <w:fldChar w:fldCharType="begin"/>
        </w:r>
        <w:r w:rsidR="00797BED">
          <w:rPr>
            <w:noProof/>
            <w:webHidden/>
          </w:rPr>
          <w:instrText xml:space="preserve"> PAGEREF _Toc338278104 \h </w:instrText>
        </w:r>
        <w:r w:rsidR="007D41B1">
          <w:rPr>
            <w:noProof/>
            <w:webHidden/>
          </w:rPr>
        </w:r>
        <w:r w:rsidR="007D41B1">
          <w:rPr>
            <w:noProof/>
            <w:webHidden/>
          </w:rPr>
          <w:fldChar w:fldCharType="separate"/>
        </w:r>
        <w:r w:rsidR="00E41809">
          <w:rPr>
            <w:noProof/>
            <w:webHidden/>
          </w:rPr>
          <w:t>7</w:t>
        </w:r>
        <w:r w:rsidR="007D41B1">
          <w:rPr>
            <w:noProof/>
            <w:webHidden/>
          </w:rPr>
          <w:fldChar w:fldCharType="end"/>
        </w:r>
      </w:hyperlink>
    </w:p>
    <w:p w:rsidR="00797BED" w:rsidRDefault="00807F93">
      <w:pPr>
        <w:pStyle w:val="TDC3"/>
        <w:tabs>
          <w:tab w:val="left" w:pos="1760"/>
          <w:tab w:val="right" w:leader="dot" w:pos="8828"/>
        </w:tabs>
        <w:rPr>
          <w:rFonts w:eastAsiaTheme="minorEastAsia"/>
          <w:noProof/>
          <w:lang w:eastAsia="es-MX"/>
        </w:rPr>
      </w:pPr>
      <w:hyperlink w:anchor="_Toc338278105" w:history="1">
        <w:r w:rsidR="00797BED" w:rsidRPr="00FA378F">
          <w:rPr>
            <w:rStyle w:val="Hipervnculo"/>
            <w:rFonts w:ascii="Arial" w:hAnsi="Arial" w:cs="Arial"/>
            <w:i/>
            <w:noProof/>
          </w:rPr>
          <w:t>Artículo 2.-</w:t>
        </w:r>
        <w:r w:rsidR="00797BED">
          <w:rPr>
            <w:rFonts w:eastAsiaTheme="minorEastAsia"/>
            <w:noProof/>
            <w:lang w:eastAsia="es-MX"/>
          </w:rPr>
          <w:tab/>
        </w:r>
        <w:r w:rsidR="00797BED" w:rsidRPr="00FA378F">
          <w:rPr>
            <w:rStyle w:val="Hipervnculo"/>
            <w:rFonts w:ascii="Arial" w:hAnsi="Arial" w:cs="Arial"/>
            <w:noProof/>
          </w:rPr>
          <w:t>La Universidad tendrá por objeto:</w:t>
        </w:r>
        <w:r w:rsidR="002B0FB1">
          <w:rPr>
            <w:noProof/>
            <w:webHidden/>
          </w:rPr>
          <w:t xml:space="preserve"> </w:t>
        </w:r>
        <w:r w:rsidR="002B0FB1">
          <w:rPr>
            <w:noProof/>
            <w:webHidden/>
            <w:sz w:val="20"/>
            <w:szCs w:val="20"/>
          </w:rPr>
          <w:t>………</w:t>
        </w:r>
        <w:r w:rsidR="007B2546" w:rsidRPr="007B2546">
          <w:rPr>
            <w:noProof/>
            <w:webHidden/>
            <w:sz w:val="20"/>
            <w:szCs w:val="20"/>
          </w:rPr>
          <w:tab/>
        </w:r>
        <w:r w:rsidR="002B0FB1">
          <w:rPr>
            <w:noProof/>
            <w:webHidden/>
            <w:sz w:val="20"/>
            <w:szCs w:val="20"/>
          </w:rPr>
          <w:t>…………………………………………………….........</w:t>
        </w:r>
        <w:r w:rsidR="007D41B1" w:rsidRPr="007B2546">
          <w:rPr>
            <w:noProof/>
            <w:webHidden/>
            <w:sz w:val="20"/>
            <w:szCs w:val="20"/>
          </w:rPr>
          <w:fldChar w:fldCharType="begin"/>
        </w:r>
        <w:r w:rsidR="00797BED" w:rsidRPr="007B2546">
          <w:rPr>
            <w:noProof/>
            <w:webHidden/>
            <w:sz w:val="20"/>
            <w:szCs w:val="20"/>
          </w:rPr>
          <w:instrText xml:space="preserve"> PAGEREF _Toc338278105 \h </w:instrText>
        </w:r>
        <w:r w:rsidR="007D41B1" w:rsidRPr="007B2546">
          <w:rPr>
            <w:noProof/>
            <w:webHidden/>
            <w:sz w:val="20"/>
            <w:szCs w:val="20"/>
          </w:rPr>
        </w:r>
        <w:r w:rsidR="007D41B1" w:rsidRPr="007B2546">
          <w:rPr>
            <w:noProof/>
            <w:webHidden/>
            <w:sz w:val="20"/>
            <w:szCs w:val="20"/>
          </w:rPr>
          <w:fldChar w:fldCharType="separate"/>
        </w:r>
        <w:r w:rsidR="00E41809">
          <w:rPr>
            <w:noProof/>
            <w:webHidden/>
            <w:sz w:val="20"/>
            <w:szCs w:val="20"/>
          </w:rPr>
          <w:t>7</w:t>
        </w:r>
        <w:r w:rsidR="007D41B1" w:rsidRPr="007B2546">
          <w:rPr>
            <w:noProof/>
            <w:webHidden/>
            <w:sz w:val="20"/>
            <w:szCs w:val="20"/>
          </w:rPr>
          <w:fldChar w:fldCharType="end"/>
        </w:r>
      </w:hyperlink>
    </w:p>
    <w:p w:rsidR="00797BED" w:rsidRDefault="00807F93">
      <w:pPr>
        <w:pStyle w:val="TDC3"/>
        <w:tabs>
          <w:tab w:val="left" w:pos="1760"/>
          <w:tab w:val="right" w:leader="dot" w:pos="8828"/>
        </w:tabs>
        <w:rPr>
          <w:rFonts w:eastAsiaTheme="minorEastAsia"/>
          <w:noProof/>
          <w:lang w:eastAsia="es-MX"/>
        </w:rPr>
      </w:pPr>
      <w:hyperlink w:anchor="_Toc338278106" w:history="1">
        <w:r w:rsidR="00797BED" w:rsidRPr="00FA378F">
          <w:rPr>
            <w:rStyle w:val="Hipervnculo"/>
            <w:rFonts w:ascii="Arial" w:hAnsi="Arial" w:cs="Arial"/>
            <w:i/>
            <w:noProof/>
          </w:rPr>
          <w:t>Artículo 3.-</w:t>
        </w:r>
        <w:r w:rsidR="00797BED">
          <w:rPr>
            <w:rFonts w:eastAsiaTheme="minorEastAsia"/>
            <w:noProof/>
            <w:lang w:eastAsia="es-MX"/>
          </w:rPr>
          <w:tab/>
        </w:r>
        <w:r w:rsidR="00797BED" w:rsidRPr="00FA378F">
          <w:rPr>
            <w:rStyle w:val="Hipervnculo"/>
            <w:rFonts w:ascii="Arial" w:hAnsi="Arial" w:cs="Arial"/>
            <w:noProof/>
          </w:rPr>
          <w:t>Para el cumplimiento de su objeto, la Universidad tendrá las siguientes atribuciones:</w:t>
        </w:r>
        <w:r w:rsidR="00797BED">
          <w:rPr>
            <w:noProof/>
            <w:webHidden/>
          </w:rPr>
          <w:tab/>
        </w:r>
        <w:r w:rsidR="002B0FB1">
          <w:rPr>
            <w:noProof/>
            <w:webHidden/>
            <w:sz w:val="20"/>
            <w:szCs w:val="20"/>
          </w:rPr>
          <w:t xml:space="preserve">......................................................................................................................................... </w:t>
        </w:r>
        <w:r w:rsidR="007D41B1">
          <w:rPr>
            <w:noProof/>
            <w:webHidden/>
          </w:rPr>
          <w:fldChar w:fldCharType="begin"/>
        </w:r>
        <w:r w:rsidR="00797BED">
          <w:rPr>
            <w:noProof/>
            <w:webHidden/>
          </w:rPr>
          <w:instrText xml:space="preserve"> PAGEREF _Toc338278106 \h </w:instrText>
        </w:r>
        <w:r w:rsidR="007D41B1">
          <w:rPr>
            <w:noProof/>
            <w:webHidden/>
          </w:rPr>
        </w:r>
        <w:r w:rsidR="007D41B1">
          <w:rPr>
            <w:noProof/>
            <w:webHidden/>
          </w:rPr>
          <w:fldChar w:fldCharType="separate"/>
        </w:r>
        <w:r w:rsidR="00E41809">
          <w:rPr>
            <w:noProof/>
            <w:webHidden/>
          </w:rPr>
          <w:t>9</w:t>
        </w:r>
        <w:r w:rsidR="007D41B1">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07" w:history="1">
        <w:r w:rsidR="00797BED" w:rsidRPr="00FA378F">
          <w:rPr>
            <w:rStyle w:val="Hipervnculo"/>
            <w:rFonts w:cs="Arial"/>
            <w:noProof/>
          </w:rPr>
          <w:t>3.</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 xml:space="preserve">Elementos estratégicos del Plan </w:t>
        </w:r>
        <w:r w:rsidR="00A1664B">
          <w:rPr>
            <w:rStyle w:val="Hipervnculo"/>
            <w:rFonts w:ascii="Arial" w:hAnsi="Arial" w:cs="Arial"/>
            <w:noProof/>
          </w:rPr>
          <w:t>Institucional de Desarrollo 2013 – 2024</w:t>
        </w:r>
        <w:r w:rsidR="00797BED">
          <w:rPr>
            <w:noProof/>
            <w:webHidden/>
          </w:rPr>
          <w:tab/>
        </w:r>
        <w:r w:rsidR="007D41B1">
          <w:rPr>
            <w:noProof/>
            <w:webHidden/>
          </w:rPr>
          <w:fldChar w:fldCharType="begin"/>
        </w:r>
        <w:r w:rsidR="00797BED">
          <w:rPr>
            <w:noProof/>
            <w:webHidden/>
          </w:rPr>
          <w:instrText xml:space="preserve"> PAGEREF _Toc338278107 \h </w:instrText>
        </w:r>
        <w:r w:rsidR="007D41B1">
          <w:rPr>
            <w:noProof/>
            <w:webHidden/>
          </w:rPr>
        </w:r>
        <w:r w:rsidR="007D41B1">
          <w:rPr>
            <w:noProof/>
            <w:webHidden/>
          </w:rPr>
          <w:fldChar w:fldCharType="separate"/>
        </w:r>
        <w:r w:rsidR="00E41809">
          <w:rPr>
            <w:noProof/>
            <w:webHidden/>
          </w:rPr>
          <w:t>12</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08" w:history="1">
        <w:r w:rsidR="00797BED" w:rsidRPr="00FA378F">
          <w:rPr>
            <w:rStyle w:val="Hipervnculo"/>
            <w:rFonts w:ascii="Arial" w:eastAsiaTheme="majorEastAsia" w:hAnsi="Arial" w:cs="Arial"/>
            <w:noProof/>
            <w:lang w:val="es-ES" w:eastAsia="en-US"/>
          </w:rPr>
          <w:t>Misión Institucional</w:t>
        </w:r>
        <w:r w:rsidR="00797BED">
          <w:rPr>
            <w:noProof/>
            <w:webHidden/>
          </w:rPr>
          <w:tab/>
        </w:r>
        <w:r w:rsidR="007D41B1">
          <w:rPr>
            <w:noProof/>
            <w:webHidden/>
          </w:rPr>
          <w:fldChar w:fldCharType="begin"/>
        </w:r>
        <w:r w:rsidR="00797BED">
          <w:rPr>
            <w:noProof/>
            <w:webHidden/>
          </w:rPr>
          <w:instrText xml:space="preserve"> PAGEREF _Toc338278108 \h </w:instrText>
        </w:r>
        <w:r w:rsidR="007D41B1">
          <w:rPr>
            <w:noProof/>
            <w:webHidden/>
          </w:rPr>
        </w:r>
        <w:r w:rsidR="007D41B1">
          <w:rPr>
            <w:noProof/>
            <w:webHidden/>
          </w:rPr>
          <w:fldChar w:fldCharType="separate"/>
        </w:r>
        <w:r w:rsidR="00E41809">
          <w:rPr>
            <w:noProof/>
            <w:webHidden/>
          </w:rPr>
          <w:t>12</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09" w:history="1">
        <w:r w:rsidR="00797BED" w:rsidRPr="00FA378F">
          <w:rPr>
            <w:rStyle w:val="Hipervnculo"/>
            <w:rFonts w:ascii="Arial" w:eastAsiaTheme="majorEastAsia" w:hAnsi="Arial" w:cs="Arial"/>
            <w:noProof/>
            <w:lang w:val="es-ES" w:eastAsia="en-US"/>
          </w:rPr>
          <w:t>Visión I</w:t>
        </w:r>
        <w:r w:rsidR="00A1664B">
          <w:rPr>
            <w:rStyle w:val="Hipervnculo"/>
            <w:rFonts w:ascii="Arial" w:eastAsiaTheme="majorEastAsia" w:hAnsi="Arial" w:cs="Arial"/>
            <w:noProof/>
            <w:lang w:val="es-ES" w:eastAsia="en-US"/>
          </w:rPr>
          <w:t>nstitucional al 2018</w:t>
        </w:r>
        <w:r w:rsidR="00797BED">
          <w:rPr>
            <w:noProof/>
            <w:webHidden/>
          </w:rPr>
          <w:tab/>
        </w:r>
        <w:r w:rsidR="007D41B1">
          <w:rPr>
            <w:noProof/>
            <w:webHidden/>
          </w:rPr>
          <w:fldChar w:fldCharType="begin"/>
        </w:r>
        <w:r w:rsidR="00797BED">
          <w:rPr>
            <w:noProof/>
            <w:webHidden/>
          </w:rPr>
          <w:instrText xml:space="preserve"> PAGEREF _Toc338278109 \h </w:instrText>
        </w:r>
        <w:r w:rsidR="007D41B1">
          <w:rPr>
            <w:noProof/>
            <w:webHidden/>
          </w:rPr>
        </w:r>
        <w:r w:rsidR="007D41B1">
          <w:rPr>
            <w:noProof/>
            <w:webHidden/>
          </w:rPr>
          <w:fldChar w:fldCharType="separate"/>
        </w:r>
        <w:r w:rsidR="00E41809">
          <w:rPr>
            <w:noProof/>
            <w:webHidden/>
          </w:rPr>
          <w:t>12</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0" w:history="1">
        <w:r w:rsidR="00797BED" w:rsidRPr="00FA378F">
          <w:rPr>
            <w:rStyle w:val="Hipervnculo"/>
            <w:rFonts w:ascii="Arial" w:eastAsiaTheme="majorEastAsia" w:hAnsi="Arial" w:cs="Arial"/>
            <w:noProof/>
            <w:lang w:val="es-ES" w:eastAsia="en-US"/>
          </w:rPr>
          <w:t>Ejes prioritarios y estrategias generales</w:t>
        </w:r>
        <w:r w:rsidR="00797BED">
          <w:rPr>
            <w:noProof/>
            <w:webHidden/>
          </w:rPr>
          <w:tab/>
        </w:r>
        <w:r w:rsidR="007D41B1">
          <w:rPr>
            <w:noProof/>
            <w:webHidden/>
          </w:rPr>
          <w:fldChar w:fldCharType="begin"/>
        </w:r>
        <w:r w:rsidR="00797BED">
          <w:rPr>
            <w:noProof/>
            <w:webHidden/>
          </w:rPr>
          <w:instrText xml:space="preserve"> PAGEREF _Toc338278110 \h </w:instrText>
        </w:r>
        <w:r w:rsidR="007D41B1">
          <w:rPr>
            <w:noProof/>
            <w:webHidden/>
          </w:rPr>
        </w:r>
        <w:r w:rsidR="007D41B1">
          <w:rPr>
            <w:noProof/>
            <w:webHidden/>
          </w:rPr>
          <w:fldChar w:fldCharType="separate"/>
        </w:r>
        <w:r w:rsidR="00E41809">
          <w:rPr>
            <w:noProof/>
            <w:webHidden/>
          </w:rPr>
          <w:t>14</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1" w:history="1">
        <w:r w:rsidR="00A1664B">
          <w:rPr>
            <w:rStyle w:val="Hipervnculo"/>
            <w:rFonts w:ascii="Arial" w:eastAsiaTheme="majorEastAsia" w:hAnsi="Arial" w:cs="Arial"/>
            <w:noProof/>
            <w:lang w:val="es-ES" w:eastAsia="en-US"/>
          </w:rPr>
          <w:t>Programas Indicativos</w:t>
        </w:r>
        <w:r w:rsidR="00797BED">
          <w:rPr>
            <w:noProof/>
            <w:webHidden/>
          </w:rPr>
          <w:tab/>
        </w:r>
        <w:r w:rsidR="007D41B1">
          <w:rPr>
            <w:noProof/>
            <w:webHidden/>
          </w:rPr>
          <w:fldChar w:fldCharType="begin"/>
        </w:r>
        <w:r w:rsidR="00797BED">
          <w:rPr>
            <w:noProof/>
            <w:webHidden/>
          </w:rPr>
          <w:instrText xml:space="preserve"> PAGEREF _Toc338278111 \h </w:instrText>
        </w:r>
        <w:r w:rsidR="007D41B1">
          <w:rPr>
            <w:noProof/>
            <w:webHidden/>
          </w:rPr>
        </w:r>
        <w:r w:rsidR="007D41B1">
          <w:rPr>
            <w:noProof/>
            <w:webHidden/>
          </w:rPr>
          <w:fldChar w:fldCharType="separate"/>
        </w:r>
        <w:r w:rsidR="00E41809">
          <w:rPr>
            <w:noProof/>
            <w:webHidden/>
          </w:rPr>
          <w:t>16</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2" w:history="1">
        <w:r w:rsidR="00797BED" w:rsidRPr="00FA378F">
          <w:rPr>
            <w:rStyle w:val="Hipervnculo"/>
            <w:rFonts w:ascii="Arial" w:eastAsiaTheme="majorEastAsia" w:hAnsi="Arial" w:cs="Arial"/>
            <w:noProof/>
            <w:lang w:val="es-ES" w:eastAsia="en-US"/>
          </w:rPr>
          <w:t>Indicadores de desempeño institucionales del PIDE</w:t>
        </w:r>
        <w:r w:rsidR="00797BED">
          <w:rPr>
            <w:noProof/>
            <w:webHidden/>
          </w:rPr>
          <w:tab/>
        </w:r>
        <w:r w:rsidR="007D41B1">
          <w:rPr>
            <w:noProof/>
            <w:webHidden/>
          </w:rPr>
          <w:fldChar w:fldCharType="begin"/>
        </w:r>
        <w:r w:rsidR="00797BED">
          <w:rPr>
            <w:noProof/>
            <w:webHidden/>
          </w:rPr>
          <w:instrText xml:space="preserve"> PAGEREF _Toc338278112 \h </w:instrText>
        </w:r>
        <w:r w:rsidR="007D41B1">
          <w:rPr>
            <w:noProof/>
            <w:webHidden/>
          </w:rPr>
        </w:r>
        <w:r w:rsidR="007D41B1">
          <w:rPr>
            <w:noProof/>
            <w:webHidden/>
          </w:rPr>
          <w:fldChar w:fldCharType="separate"/>
        </w:r>
        <w:r w:rsidR="00E41809">
          <w:rPr>
            <w:noProof/>
            <w:webHidden/>
          </w:rPr>
          <w:t>20</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6" w:history="1">
        <w:r w:rsidR="00797BED" w:rsidRPr="00FA378F">
          <w:rPr>
            <w:rStyle w:val="Hipervnculo"/>
            <w:rFonts w:ascii="Arial" w:eastAsiaTheme="majorEastAsia" w:hAnsi="Arial" w:cs="Arial"/>
            <w:noProof/>
            <w:lang w:val="es-ES" w:eastAsia="en-US"/>
          </w:rPr>
          <w:t>Políticas Institucionales</w:t>
        </w:r>
        <w:r w:rsidR="00797BED">
          <w:rPr>
            <w:noProof/>
            <w:webHidden/>
          </w:rPr>
          <w:tab/>
        </w:r>
        <w:r w:rsidR="007D41B1">
          <w:rPr>
            <w:noProof/>
            <w:webHidden/>
          </w:rPr>
          <w:fldChar w:fldCharType="begin"/>
        </w:r>
        <w:r w:rsidR="00797BED">
          <w:rPr>
            <w:noProof/>
            <w:webHidden/>
          </w:rPr>
          <w:instrText xml:space="preserve"> PAGEREF _Toc338278116 \h </w:instrText>
        </w:r>
        <w:r w:rsidR="007D41B1">
          <w:rPr>
            <w:noProof/>
            <w:webHidden/>
          </w:rPr>
        </w:r>
        <w:r w:rsidR="007D41B1">
          <w:rPr>
            <w:noProof/>
            <w:webHidden/>
          </w:rPr>
          <w:fldChar w:fldCharType="separate"/>
        </w:r>
        <w:r w:rsidR="00E41809">
          <w:rPr>
            <w:noProof/>
            <w:webHidden/>
          </w:rPr>
          <w:t>26</w:t>
        </w:r>
        <w:r w:rsidR="007D41B1">
          <w:rPr>
            <w:noProof/>
            <w:webHidden/>
          </w:rPr>
          <w:fldChar w:fldCharType="end"/>
        </w:r>
      </w:hyperlink>
    </w:p>
    <w:p w:rsidR="00797BED" w:rsidRDefault="00807F93" w:rsidP="00182C35">
      <w:pPr>
        <w:pStyle w:val="TDC2"/>
        <w:tabs>
          <w:tab w:val="left" w:pos="660"/>
          <w:tab w:val="right" w:leader="dot" w:pos="8828"/>
        </w:tabs>
        <w:rPr>
          <w:noProof/>
        </w:rPr>
      </w:pPr>
      <w:hyperlink w:anchor="_Toc338278117" w:history="1">
        <w:r w:rsidR="00797BED" w:rsidRPr="00FA378F">
          <w:rPr>
            <w:rStyle w:val="Hipervnculo"/>
            <w:rFonts w:cs="Arial"/>
            <w:noProof/>
          </w:rPr>
          <w:t>4.</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Co</w:t>
        </w:r>
        <w:r w:rsidR="00A1664B">
          <w:rPr>
            <w:rStyle w:val="Hipervnculo"/>
            <w:rFonts w:ascii="Arial" w:hAnsi="Arial" w:cs="Arial"/>
            <w:noProof/>
          </w:rPr>
          <w:t>mpromisos Institucionales a 201</w:t>
        </w:r>
        <w:r w:rsidR="005C54F7">
          <w:rPr>
            <w:rStyle w:val="Hipervnculo"/>
            <w:rFonts w:ascii="Arial" w:hAnsi="Arial" w:cs="Arial"/>
            <w:noProof/>
          </w:rPr>
          <w:t>7</w:t>
        </w:r>
        <w:r w:rsidR="00182C35">
          <w:rPr>
            <w:rStyle w:val="Hipervnculo"/>
            <w:rFonts w:ascii="Arial" w:hAnsi="Arial" w:cs="Arial"/>
            <w:noProof/>
          </w:rPr>
          <w:t xml:space="preserve"> ………………………………………………………       </w:t>
        </w:r>
        <w:r w:rsidR="007D41B1">
          <w:rPr>
            <w:noProof/>
            <w:webHidden/>
          </w:rPr>
          <w:fldChar w:fldCharType="begin"/>
        </w:r>
        <w:r w:rsidR="00797BED">
          <w:rPr>
            <w:noProof/>
            <w:webHidden/>
          </w:rPr>
          <w:instrText xml:space="preserve"> PAGEREF _Toc338278117 \h </w:instrText>
        </w:r>
        <w:r w:rsidR="007D41B1">
          <w:rPr>
            <w:noProof/>
            <w:webHidden/>
          </w:rPr>
        </w:r>
        <w:r w:rsidR="007D41B1">
          <w:rPr>
            <w:noProof/>
            <w:webHidden/>
          </w:rPr>
          <w:fldChar w:fldCharType="separate"/>
        </w:r>
        <w:r w:rsidR="00E41809">
          <w:rPr>
            <w:noProof/>
            <w:webHidden/>
          </w:rPr>
          <w:t>28</w:t>
        </w:r>
        <w:r w:rsidR="007D41B1">
          <w:rPr>
            <w:noProof/>
            <w:webHidden/>
          </w:rPr>
          <w:fldChar w:fldCharType="end"/>
        </w:r>
      </w:hyperlink>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rsidP="00182C35">
      <w:pPr>
        <w:rPr>
          <w:lang w:eastAsia="es-MX"/>
        </w:rPr>
      </w:pPr>
    </w:p>
    <w:p w:rsidR="00182C35" w:rsidRDefault="00182C35">
      <w:pPr>
        <w:pStyle w:val="TDC2"/>
        <w:tabs>
          <w:tab w:val="right" w:leader="dot" w:pos="8828"/>
        </w:tabs>
      </w:pPr>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8" w:history="1">
        <w:r w:rsidR="00797BED" w:rsidRPr="00FA378F">
          <w:rPr>
            <w:rStyle w:val="Hipervnculo"/>
            <w:rFonts w:ascii="Arial" w:eastAsiaTheme="majorEastAsia" w:hAnsi="Arial" w:cs="Arial"/>
            <w:noProof/>
            <w:lang w:val="es-ES" w:eastAsia="en-US"/>
          </w:rPr>
          <w:t>CAPITULO II</w:t>
        </w:r>
        <w:r w:rsidR="00797BED">
          <w:rPr>
            <w:noProof/>
            <w:webHidden/>
          </w:rPr>
          <w:tab/>
        </w:r>
        <w:r w:rsidR="007D41B1">
          <w:rPr>
            <w:noProof/>
            <w:webHidden/>
          </w:rPr>
          <w:fldChar w:fldCharType="begin"/>
        </w:r>
        <w:r w:rsidR="00797BED">
          <w:rPr>
            <w:noProof/>
            <w:webHidden/>
          </w:rPr>
          <w:instrText xml:space="preserve"> PAGEREF _Toc338278118 \h </w:instrText>
        </w:r>
        <w:r w:rsidR="007D41B1">
          <w:rPr>
            <w:noProof/>
            <w:webHidden/>
          </w:rPr>
        </w:r>
        <w:r w:rsidR="007D41B1">
          <w:rPr>
            <w:noProof/>
            <w:webHidden/>
          </w:rPr>
          <w:fldChar w:fldCharType="separate"/>
        </w:r>
        <w:r w:rsidR="00E41809">
          <w:rPr>
            <w:noProof/>
            <w:webHidden/>
          </w:rPr>
          <w:t>28</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19" w:history="1">
        <w:r w:rsidR="00797BED" w:rsidRPr="00FA378F">
          <w:rPr>
            <w:rStyle w:val="Hipervnculo"/>
            <w:rFonts w:ascii="Arial" w:eastAsiaTheme="majorEastAsia" w:hAnsi="Arial" w:cs="Arial"/>
            <w:noProof/>
            <w:lang w:val="es-ES" w:eastAsia="en-US"/>
          </w:rPr>
          <w:t>Indicadores de l</w:t>
        </w:r>
        <w:r w:rsidR="00D1069F">
          <w:rPr>
            <w:rStyle w:val="Hipervnculo"/>
            <w:rFonts w:ascii="Arial" w:eastAsiaTheme="majorEastAsia" w:hAnsi="Arial" w:cs="Arial"/>
            <w:noProof/>
            <w:lang w:val="es-ES" w:eastAsia="en-US"/>
          </w:rPr>
          <w:t>a estrategia institucional 201</w:t>
        </w:r>
        <w:r w:rsidR="005C54F7">
          <w:rPr>
            <w:rStyle w:val="Hipervnculo"/>
            <w:rFonts w:ascii="Arial" w:eastAsiaTheme="majorEastAsia" w:hAnsi="Arial" w:cs="Arial"/>
            <w:noProof/>
            <w:lang w:val="es-ES" w:eastAsia="en-US"/>
          </w:rPr>
          <w:t>7</w:t>
        </w:r>
        <w:r w:rsidR="00797BED">
          <w:rPr>
            <w:noProof/>
            <w:webHidden/>
          </w:rPr>
          <w:tab/>
        </w:r>
        <w:r w:rsidR="007D41B1">
          <w:rPr>
            <w:noProof/>
            <w:webHidden/>
          </w:rPr>
          <w:fldChar w:fldCharType="begin"/>
        </w:r>
        <w:r w:rsidR="00797BED">
          <w:rPr>
            <w:noProof/>
            <w:webHidden/>
          </w:rPr>
          <w:instrText xml:space="preserve"> PAGEREF _Toc338278119 \h </w:instrText>
        </w:r>
        <w:r w:rsidR="007D41B1">
          <w:rPr>
            <w:noProof/>
            <w:webHidden/>
          </w:rPr>
        </w:r>
        <w:r w:rsidR="007D41B1">
          <w:rPr>
            <w:noProof/>
            <w:webHidden/>
          </w:rPr>
          <w:fldChar w:fldCharType="separate"/>
        </w:r>
        <w:r w:rsidR="00E41809">
          <w:rPr>
            <w:noProof/>
            <w:webHidden/>
          </w:rPr>
          <w:t>29</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20" w:history="1">
        <w:r w:rsidR="00797BED" w:rsidRPr="00FA378F">
          <w:rPr>
            <w:rStyle w:val="Hipervnculo"/>
            <w:rFonts w:ascii="Arial" w:eastAsiaTheme="majorEastAsia" w:hAnsi="Arial" w:cs="Arial"/>
            <w:noProof/>
            <w:lang w:val="es-ES" w:eastAsia="en-US"/>
          </w:rPr>
          <w:t>Matriz de indicadores para resultados del proyecto Impulso a la Educación Superior Intercultur</w:t>
        </w:r>
        <w:r w:rsidR="00D1069F">
          <w:rPr>
            <w:rStyle w:val="Hipervnculo"/>
            <w:rFonts w:ascii="Arial" w:eastAsiaTheme="majorEastAsia" w:hAnsi="Arial" w:cs="Arial"/>
            <w:noProof/>
            <w:lang w:val="es-ES" w:eastAsia="en-US"/>
          </w:rPr>
          <w:t>al 201</w:t>
        </w:r>
        <w:r w:rsidR="005C54F7">
          <w:rPr>
            <w:rStyle w:val="Hipervnculo"/>
            <w:rFonts w:ascii="Arial" w:eastAsiaTheme="majorEastAsia" w:hAnsi="Arial" w:cs="Arial"/>
            <w:noProof/>
            <w:lang w:val="es-ES" w:eastAsia="en-US"/>
          </w:rPr>
          <w:t>7</w:t>
        </w:r>
        <w:r w:rsidR="00797BED">
          <w:rPr>
            <w:noProof/>
            <w:webHidden/>
          </w:rPr>
          <w:tab/>
        </w:r>
        <w:r w:rsidR="007D41B1">
          <w:rPr>
            <w:noProof/>
            <w:webHidden/>
          </w:rPr>
          <w:fldChar w:fldCharType="begin"/>
        </w:r>
        <w:r w:rsidR="00797BED">
          <w:rPr>
            <w:noProof/>
            <w:webHidden/>
          </w:rPr>
          <w:instrText xml:space="preserve"> PAGEREF _Toc338278120 \h </w:instrText>
        </w:r>
        <w:r w:rsidR="007D41B1">
          <w:rPr>
            <w:noProof/>
            <w:webHidden/>
          </w:rPr>
        </w:r>
        <w:r w:rsidR="007D41B1">
          <w:rPr>
            <w:noProof/>
            <w:webHidden/>
          </w:rPr>
          <w:fldChar w:fldCharType="separate"/>
        </w:r>
        <w:r w:rsidR="00E41809">
          <w:rPr>
            <w:noProof/>
            <w:webHidden/>
          </w:rPr>
          <w:t>30</w:t>
        </w:r>
        <w:r w:rsidR="007D41B1">
          <w:rPr>
            <w:noProof/>
            <w:webHidden/>
          </w:rPr>
          <w:fldChar w:fldCharType="end"/>
        </w:r>
      </w:hyperlink>
    </w:p>
    <w:p w:rsidR="00797BED" w:rsidRDefault="00A1664B">
      <w:pPr>
        <w:pStyle w:val="TDC2"/>
        <w:tabs>
          <w:tab w:val="right" w:leader="dot" w:pos="8828"/>
        </w:tabs>
        <w:rPr>
          <w:rFonts w:asciiTheme="minorHAnsi" w:eastAsiaTheme="minorEastAsia" w:hAnsiTheme="minorHAnsi" w:cstheme="minorBidi"/>
          <w:smallCaps w:val="0"/>
          <w:noProof/>
          <w:sz w:val="22"/>
          <w:szCs w:val="22"/>
        </w:rPr>
      </w:pPr>
      <w:r w:rsidRPr="00A1664B">
        <w:rPr>
          <w:rFonts w:ascii="Arial" w:hAnsi="Arial" w:cs="Arial"/>
        </w:rPr>
        <w:t>Indicadores</w:t>
      </w:r>
      <w:r>
        <w:t xml:space="preserve"> de </w:t>
      </w:r>
      <w:hyperlink w:anchor="_Toc338278121" w:history="1">
        <w:r w:rsidR="00D1069F">
          <w:rPr>
            <w:rStyle w:val="Hipervnculo"/>
            <w:rFonts w:ascii="Arial" w:eastAsiaTheme="majorEastAsia" w:hAnsi="Arial" w:cs="Arial"/>
            <w:noProof/>
            <w:lang w:val="es-ES" w:eastAsia="en-US"/>
          </w:rPr>
          <w:t>Actividad Programados 201</w:t>
        </w:r>
        <w:r w:rsidR="005C54F7">
          <w:rPr>
            <w:rStyle w:val="Hipervnculo"/>
            <w:rFonts w:ascii="Arial" w:eastAsiaTheme="majorEastAsia" w:hAnsi="Arial" w:cs="Arial"/>
            <w:noProof/>
            <w:lang w:val="es-ES" w:eastAsia="en-US"/>
          </w:rPr>
          <w:t>7</w:t>
        </w:r>
        <w:r w:rsidR="00797BED">
          <w:rPr>
            <w:noProof/>
            <w:webHidden/>
          </w:rPr>
          <w:tab/>
        </w:r>
        <w:r w:rsidR="007D41B1">
          <w:rPr>
            <w:noProof/>
            <w:webHidden/>
          </w:rPr>
          <w:fldChar w:fldCharType="begin"/>
        </w:r>
        <w:r w:rsidR="00797BED">
          <w:rPr>
            <w:noProof/>
            <w:webHidden/>
          </w:rPr>
          <w:instrText xml:space="preserve"> PAGEREF _Toc338278121 \h </w:instrText>
        </w:r>
        <w:r w:rsidR="007D41B1">
          <w:rPr>
            <w:noProof/>
            <w:webHidden/>
          </w:rPr>
        </w:r>
        <w:r w:rsidR="007D41B1">
          <w:rPr>
            <w:noProof/>
            <w:webHidden/>
          </w:rPr>
          <w:fldChar w:fldCharType="separate"/>
        </w:r>
        <w:r w:rsidR="00E41809">
          <w:rPr>
            <w:noProof/>
            <w:webHidden/>
          </w:rPr>
          <w:t>31</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22" w:history="1">
        <w:r w:rsidR="00797BED" w:rsidRPr="00FA378F">
          <w:rPr>
            <w:rStyle w:val="Hipervnculo"/>
            <w:rFonts w:ascii="Arial" w:eastAsiaTheme="majorEastAsia" w:hAnsi="Arial" w:cs="Arial"/>
            <w:noProof/>
            <w:lang w:val="es-ES" w:eastAsia="en-US"/>
          </w:rPr>
          <w:t>Convenio de Apoyo Financiero</w:t>
        </w:r>
        <w:r w:rsidR="00797BED">
          <w:rPr>
            <w:noProof/>
            <w:webHidden/>
          </w:rPr>
          <w:tab/>
        </w:r>
        <w:r w:rsidR="007D41B1">
          <w:rPr>
            <w:noProof/>
            <w:webHidden/>
          </w:rPr>
          <w:fldChar w:fldCharType="begin"/>
        </w:r>
        <w:r w:rsidR="00797BED">
          <w:rPr>
            <w:noProof/>
            <w:webHidden/>
          </w:rPr>
          <w:instrText xml:space="preserve"> PAGEREF _Toc338278122 \h </w:instrText>
        </w:r>
        <w:r w:rsidR="007D41B1">
          <w:rPr>
            <w:noProof/>
            <w:webHidden/>
          </w:rPr>
        </w:r>
        <w:r w:rsidR="007D41B1">
          <w:rPr>
            <w:noProof/>
            <w:webHidden/>
          </w:rPr>
          <w:fldChar w:fldCharType="separate"/>
        </w:r>
        <w:r w:rsidR="00E41809">
          <w:rPr>
            <w:noProof/>
            <w:webHidden/>
          </w:rPr>
          <w:t>32</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23" w:history="1">
        <w:r w:rsidR="00797BED" w:rsidRPr="00FA378F">
          <w:rPr>
            <w:rStyle w:val="Hipervnculo"/>
            <w:rFonts w:ascii="Arial" w:hAnsi="Arial" w:cs="Arial"/>
            <w:noProof/>
          </w:rPr>
          <w:t>Cláusulas</w:t>
        </w:r>
        <w:r w:rsidR="00797BED">
          <w:rPr>
            <w:noProof/>
            <w:webHidden/>
          </w:rPr>
          <w:tab/>
        </w:r>
        <w:r w:rsidR="007D41B1">
          <w:rPr>
            <w:noProof/>
            <w:webHidden/>
          </w:rPr>
          <w:fldChar w:fldCharType="begin"/>
        </w:r>
        <w:r w:rsidR="00797BED">
          <w:rPr>
            <w:noProof/>
            <w:webHidden/>
          </w:rPr>
          <w:instrText xml:space="preserve"> PAGEREF _Toc338278123 \h </w:instrText>
        </w:r>
        <w:r w:rsidR="007D41B1">
          <w:rPr>
            <w:noProof/>
            <w:webHidden/>
          </w:rPr>
        </w:r>
        <w:r w:rsidR="007D41B1">
          <w:rPr>
            <w:noProof/>
            <w:webHidden/>
          </w:rPr>
          <w:fldChar w:fldCharType="separate"/>
        </w:r>
        <w:r w:rsidR="00E41809">
          <w:rPr>
            <w:noProof/>
            <w:webHidden/>
          </w:rPr>
          <w:t>32</w:t>
        </w:r>
        <w:r w:rsidR="007D41B1">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24" w:history="1">
        <w:r w:rsidR="00797BED" w:rsidRPr="00FA378F">
          <w:rPr>
            <w:rStyle w:val="Hipervnculo"/>
            <w:rFonts w:cs="Arial"/>
            <w:noProof/>
          </w:rPr>
          <w:t>5.</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Marco Jurídico y Lineamientos Normativos para la Formación y Ejercicio</w:t>
        </w:r>
        <w:r w:rsidR="00D1069F">
          <w:rPr>
            <w:rStyle w:val="Hipervnculo"/>
            <w:rFonts w:ascii="Arial" w:hAnsi="Arial" w:cs="Arial"/>
            <w:noProof/>
          </w:rPr>
          <w:t xml:space="preserve"> del Presupuesto de Egresos 201</w:t>
        </w:r>
        <w:r w:rsidR="005C54F7">
          <w:rPr>
            <w:rStyle w:val="Hipervnculo"/>
            <w:rFonts w:ascii="Arial" w:hAnsi="Arial" w:cs="Arial"/>
            <w:noProof/>
          </w:rPr>
          <w:t>7</w:t>
        </w:r>
        <w:r w:rsidR="00797BED">
          <w:rPr>
            <w:noProof/>
            <w:webHidden/>
          </w:rPr>
          <w:tab/>
        </w:r>
        <w:r w:rsidR="007D41B1">
          <w:rPr>
            <w:noProof/>
            <w:webHidden/>
          </w:rPr>
          <w:fldChar w:fldCharType="begin"/>
        </w:r>
        <w:r w:rsidR="00797BED">
          <w:rPr>
            <w:noProof/>
            <w:webHidden/>
          </w:rPr>
          <w:instrText xml:space="preserve"> PAGEREF _Toc338278124 \h </w:instrText>
        </w:r>
        <w:r w:rsidR="007D41B1">
          <w:rPr>
            <w:noProof/>
            <w:webHidden/>
          </w:rPr>
        </w:r>
        <w:r w:rsidR="007D41B1">
          <w:rPr>
            <w:noProof/>
            <w:webHidden/>
          </w:rPr>
          <w:fldChar w:fldCharType="separate"/>
        </w:r>
        <w:r w:rsidR="00E41809">
          <w:rPr>
            <w:noProof/>
            <w:webHidden/>
          </w:rPr>
          <w:t>33</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25" w:history="1">
        <w:r w:rsidR="00797BED" w:rsidRPr="00FA378F">
          <w:rPr>
            <w:rStyle w:val="Hipervnculo"/>
            <w:rFonts w:ascii="Arial" w:eastAsiaTheme="majorEastAsia" w:hAnsi="Arial" w:cs="Arial"/>
            <w:noProof/>
            <w:lang w:val="es-ES" w:eastAsia="en-US"/>
          </w:rPr>
          <w:t>CAPITULO III</w:t>
        </w:r>
        <w:r w:rsidR="00797BED">
          <w:rPr>
            <w:noProof/>
            <w:webHidden/>
          </w:rPr>
          <w:tab/>
        </w:r>
        <w:r w:rsidR="007D41B1">
          <w:rPr>
            <w:noProof/>
            <w:webHidden/>
          </w:rPr>
          <w:fldChar w:fldCharType="begin"/>
        </w:r>
        <w:r w:rsidR="00797BED">
          <w:rPr>
            <w:noProof/>
            <w:webHidden/>
          </w:rPr>
          <w:instrText xml:space="preserve"> PAGEREF _Toc338278125 \h </w:instrText>
        </w:r>
        <w:r w:rsidR="007D41B1">
          <w:rPr>
            <w:noProof/>
            <w:webHidden/>
          </w:rPr>
        </w:r>
        <w:r w:rsidR="007D41B1">
          <w:rPr>
            <w:noProof/>
            <w:webHidden/>
          </w:rPr>
          <w:fldChar w:fldCharType="separate"/>
        </w:r>
        <w:r w:rsidR="00E41809">
          <w:rPr>
            <w:noProof/>
            <w:webHidden/>
          </w:rPr>
          <w:t>33</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26" w:history="1">
        <w:r w:rsidR="00797BED" w:rsidRPr="00FA378F">
          <w:rPr>
            <w:rStyle w:val="Hipervnculo"/>
            <w:rFonts w:ascii="Arial" w:eastAsiaTheme="majorEastAsia" w:hAnsi="Arial" w:cs="Arial"/>
            <w:noProof/>
            <w:lang w:val="es-ES" w:eastAsia="en-US"/>
          </w:rPr>
          <w:t>Marco Jurídico</w:t>
        </w:r>
        <w:r w:rsidR="00797BED">
          <w:rPr>
            <w:noProof/>
            <w:webHidden/>
          </w:rPr>
          <w:tab/>
        </w:r>
        <w:r w:rsidR="007D41B1">
          <w:rPr>
            <w:noProof/>
            <w:webHidden/>
          </w:rPr>
          <w:fldChar w:fldCharType="begin"/>
        </w:r>
        <w:r w:rsidR="00797BED">
          <w:rPr>
            <w:noProof/>
            <w:webHidden/>
          </w:rPr>
          <w:instrText xml:space="preserve"> PAGEREF _Toc338278126 \h </w:instrText>
        </w:r>
        <w:r w:rsidR="007D41B1">
          <w:rPr>
            <w:noProof/>
            <w:webHidden/>
          </w:rPr>
        </w:r>
        <w:r w:rsidR="007D41B1">
          <w:rPr>
            <w:noProof/>
            <w:webHidden/>
          </w:rPr>
          <w:fldChar w:fldCharType="separate"/>
        </w:r>
        <w:r w:rsidR="00E41809">
          <w:rPr>
            <w:noProof/>
            <w:webHidden/>
          </w:rPr>
          <w:t>33</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27" w:history="1">
        <w:r w:rsidR="00797BED" w:rsidRPr="00FA378F">
          <w:rPr>
            <w:rStyle w:val="Hipervnculo"/>
            <w:rFonts w:ascii="Arial" w:hAnsi="Arial" w:cs="Arial"/>
            <w:noProof/>
          </w:rPr>
          <w:t>a)</w:t>
        </w:r>
        <w:r w:rsidR="00797BED">
          <w:rPr>
            <w:rFonts w:eastAsiaTheme="minorEastAsia"/>
            <w:noProof/>
            <w:lang w:eastAsia="es-MX"/>
          </w:rPr>
          <w:tab/>
        </w:r>
        <w:r w:rsidR="00797BED" w:rsidRPr="00FA378F">
          <w:rPr>
            <w:rStyle w:val="Hipervnculo"/>
            <w:rFonts w:ascii="Arial" w:hAnsi="Arial" w:cs="Arial"/>
            <w:noProof/>
          </w:rPr>
          <w:t>Leyes:</w:t>
        </w:r>
        <w:r w:rsidR="00797BED">
          <w:rPr>
            <w:noProof/>
            <w:webHidden/>
          </w:rPr>
          <w:tab/>
        </w:r>
        <w:r w:rsidR="007D41B1">
          <w:rPr>
            <w:noProof/>
            <w:webHidden/>
          </w:rPr>
          <w:fldChar w:fldCharType="begin"/>
        </w:r>
        <w:r w:rsidR="00797BED">
          <w:rPr>
            <w:noProof/>
            <w:webHidden/>
          </w:rPr>
          <w:instrText xml:space="preserve"> PAGEREF _Toc338278127 \h </w:instrText>
        </w:r>
        <w:r w:rsidR="007D41B1">
          <w:rPr>
            <w:noProof/>
            <w:webHidden/>
          </w:rPr>
        </w:r>
        <w:r w:rsidR="007D41B1">
          <w:rPr>
            <w:noProof/>
            <w:webHidden/>
          </w:rPr>
          <w:fldChar w:fldCharType="separate"/>
        </w:r>
        <w:r w:rsidR="00E41809">
          <w:rPr>
            <w:noProof/>
            <w:webHidden/>
          </w:rPr>
          <w:t>34</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28" w:history="1">
        <w:r w:rsidR="00797BED" w:rsidRPr="00FA378F">
          <w:rPr>
            <w:rStyle w:val="Hipervnculo"/>
            <w:rFonts w:ascii="Arial" w:hAnsi="Arial" w:cs="Arial"/>
            <w:noProof/>
          </w:rPr>
          <w:t>b)</w:t>
        </w:r>
        <w:r w:rsidR="00797BED">
          <w:rPr>
            <w:rFonts w:eastAsiaTheme="minorEastAsia"/>
            <w:noProof/>
            <w:lang w:eastAsia="es-MX"/>
          </w:rPr>
          <w:tab/>
        </w:r>
        <w:r w:rsidR="00797BED" w:rsidRPr="00FA378F">
          <w:rPr>
            <w:rStyle w:val="Hipervnculo"/>
            <w:rFonts w:ascii="Arial" w:hAnsi="Arial" w:cs="Arial"/>
            <w:noProof/>
          </w:rPr>
          <w:t>Código:</w:t>
        </w:r>
        <w:r w:rsidR="00797BED">
          <w:rPr>
            <w:noProof/>
            <w:webHidden/>
          </w:rPr>
          <w:tab/>
        </w:r>
        <w:r w:rsidR="007D41B1">
          <w:rPr>
            <w:noProof/>
            <w:webHidden/>
          </w:rPr>
          <w:fldChar w:fldCharType="begin"/>
        </w:r>
        <w:r w:rsidR="00797BED">
          <w:rPr>
            <w:noProof/>
            <w:webHidden/>
          </w:rPr>
          <w:instrText xml:space="preserve"> PAGEREF _Toc338278128 \h </w:instrText>
        </w:r>
        <w:r w:rsidR="007D41B1">
          <w:rPr>
            <w:noProof/>
            <w:webHidden/>
          </w:rPr>
        </w:r>
        <w:r w:rsidR="007D41B1">
          <w:rPr>
            <w:noProof/>
            <w:webHidden/>
          </w:rPr>
          <w:fldChar w:fldCharType="separate"/>
        </w:r>
        <w:r w:rsidR="00E41809">
          <w:rPr>
            <w:noProof/>
            <w:webHidden/>
          </w:rPr>
          <w:t>34</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29" w:history="1">
        <w:r w:rsidR="00797BED" w:rsidRPr="00FA378F">
          <w:rPr>
            <w:rStyle w:val="Hipervnculo"/>
            <w:rFonts w:ascii="Arial" w:hAnsi="Arial" w:cs="Arial"/>
            <w:noProof/>
          </w:rPr>
          <w:t>c)</w:t>
        </w:r>
        <w:r w:rsidR="00797BED">
          <w:rPr>
            <w:rFonts w:eastAsiaTheme="minorEastAsia"/>
            <w:noProof/>
            <w:lang w:eastAsia="es-MX"/>
          </w:rPr>
          <w:tab/>
        </w:r>
        <w:r w:rsidR="00797BED" w:rsidRPr="00FA378F">
          <w:rPr>
            <w:rStyle w:val="Hipervnculo"/>
            <w:rFonts w:ascii="Arial" w:hAnsi="Arial" w:cs="Arial"/>
            <w:noProof/>
          </w:rPr>
          <w:t>Decreto:</w:t>
        </w:r>
        <w:r w:rsidR="00797BED">
          <w:rPr>
            <w:noProof/>
            <w:webHidden/>
          </w:rPr>
          <w:tab/>
        </w:r>
        <w:r w:rsidR="007D41B1">
          <w:rPr>
            <w:noProof/>
            <w:webHidden/>
          </w:rPr>
          <w:fldChar w:fldCharType="begin"/>
        </w:r>
        <w:r w:rsidR="00797BED">
          <w:rPr>
            <w:noProof/>
            <w:webHidden/>
          </w:rPr>
          <w:instrText xml:space="preserve"> PAGEREF _Toc338278129 \h </w:instrText>
        </w:r>
        <w:r w:rsidR="007D41B1">
          <w:rPr>
            <w:noProof/>
            <w:webHidden/>
          </w:rPr>
        </w:r>
        <w:r w:rsidR="007D41B1">
          <w:rPr>
            <w:noProof/>
            <w:webHidden/>
          </w:rPr>
          <w:fldChar w:fldCharType="separate"/>
        </w:r>
        <w:r w:rsidR="00E41809">
          <w:rPr>
            <w:noProof/>
            <w:webHidden/>
          </w:rPr>
          <w:t>35</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30" w:history="1">
        <w:r w:rsidR="00797BED" w:rsidRPr="00FA378F">
          <w:rPr>
            <w:rStyle w:val="Hipervnculo"/>
            <w:rFonts w:ascii="Arial" w:hAnsi="Arial" w:cs="Arial"/>
            <w:noProof/>
          </w:rPr>
          <w:t>d)</w:t>
        </w:r>
        <w:r w:rsidR="00797BED">
          <w:rPr>
            <w:rFonts w:eastAsiaTheme="minorEastAsia"/>
            <w:noProof/>
            <w:lang w:eastAsia="es-MX"/>
          </w:rPr>
          <w:tab/>
        </w:r>
        <w:r w:rsidR="00797BED" w:rsidRPr="00FA378F">
          <w:rPr>
            <w:rStyle w:val="Hipervnculo"/>
            <w:rFonts w:ascii="Arial" w:hAnsi="Arial" w:cs="Arial"/>
            <w:noProof/>
          </w:rPr>
          <w:t>Reglamentos:</w:t>
        </w:r>
        <w:r w:rsidR="00797BED">
          <w:rPr>
            <w:noProof/>
            <w:webHidden/>
          </w:rPr>
          <w:tab/>
        </w:r>
        <w:r w:rsidR="007D41B1">
          <w:rPr>
            <w:noProof/>
            <w:webHidden/>
          </w:rPr>
          <w:fldChar w:fldCharType="begin"/>
        </w:r>
        <w:r w:rsidR="00797BED">
          <w:rPr>
            <w:noProof/>
            <w:webHidden/>
          </w:rPr>
          <w:instrText xml:space="preserve"> PAGEREF _Toc338278130 \h </w:instrText>
        </w:r>
        <w:r w:rsidR="007D41B1">
          <w:rPr>
            <w:noProof/>
            <w:webHidden/>
          </w:rPr>
        </w:r>
        <w:r w:rsidR="007D41B1">
          <w:rPr>
            <w:noProof/>
            <w:webHidden/>
          </w:rPr>
          <w:fldChar w:fldCharType="separate"/>
        </w:r>
        <w:r w:rsidR="00E41809">
          <w:rPr>
            <w:noProof/>
            <w:webHidden/>
          </w:rPr>
          <w:t>35</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31" w:history="1">
        <w:r w:rsidR="00797BED" w:rsidRPr="00FA378F">
          <w:rPr>
            <w:rStyle w:val="Hipervnculo"/>
            <w:rFonts w:ascii="Arial" w:hAnsi="Arial" w:cs="Arial"/>
            <w:noProof/>
          </w:rPr>
          <w:t>e)</w:t>
        </w:r>
        <w:r w:rsidR="00797BED">
          <w:rPr>
            <w:rFonts w:eastAsiaTheme="minorEastAsia"/>
            <w:noProof/>
            <w:lang w:eastAsia="es-MX"/>
          </w:rPr>
          <w:tab/>
        </w:r>
        <w:r w:rsidR="00797BED" w:rsidRPr="00FA378F">
          <w:rPr>
            <w:rStyle w:val="Hipervnculo"/>
            <w:rFonts w:ascii="Arial" w:hAnsi="Arial" w:cs="Arial"/>
            <w:noProof/>
          </w:rPr>
          <w:t>Acuerdos:</w:t>
        </w:r>
        <w:r w:rsidR="00797BED">
          <w:rPr>
            <w:noProof/>
            <w:webHidden/>
          </w:rPr>
          <w:tab/>
        </w:r>
        <w:r w:rsidR="007D41B1">
          <w:rPr>
            <w:noProof/>
            <w:webHidden/>
          </w:rPr>
          <w:fldChar w:fldCharType="begin"/>
        </w:r>
        <w:r w:rsidR="00797BED">
          <w:rPr>
            <w:noProof/>
            <w:webHidden/>
          </w:rPr>
          <w:instrText xml:space="preserve"> PAGEREF _Toc338278131 \h </w:instrText>
        </w:r>
        <w:r w:rsidR="007D41B1">
          <w:rPr>
            <w:noProof/>
            <w:webHidden/>
          </w:rPr>
        </w:r>
        <w:r w:rsidR="007D41B1">
          <w:rPr>
            <w:noProof/>
            <w:webHidden/>
          </w:rPr>
          <w:fldChar w:fldCharType="separate"/>
        </w:r>
        <w:r w:rsidR="00E41809">
          <w:rPr>
            <w:noProof/>
            <w:webHidden/>
          </w:rPr>
          <w:t>35</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32" w:history="1">
        <w:r w:rsidR="00797BED" w:rsidRPr="00FA378F">
          <w:rPr>
            <w:rStyle w:val="Hipervnculo"/>
            <w:rFonts w:ascii="Arial" w:hAnsi="Arial" w:cs="Arial"/>
            <w:noProof/>
          </w:rPr>
          <w:t>f)</w:t>
        </w:r>
        <w:r w:rsidR="00797BED">
          <w:rPr>
            <w:rFonts w:eastAsiaTheme="minorEastAsia"/>
            <w:noProof/>
            <w:lang w:eastAsia="es-MX"/>
          </w:rPr>
          <w:tab/>
        </w:r>
        <w:r w:rsidR="00797BED" w:rsidRPr="00FA378F">
          <w:rPr>
            <w:rStyle w:val="Hipervnculo"/>
            <w:rFonts w:ascii="Arial" w:hAnsi="Arial" w:cs="Arial"/>
            <w:noProof/>
          </w:rPr>
          <w:t>Lineamientos:</w:t>
        </w:r>
        <w:r w:rsidR="00797BED">
          <w:rPr>
            <w:noProof/>
            <w:webHidden/>
          </w:rPr>
          <w:tab/>
        </w:r>
        <w:r w:rsidR="007D41B1">
          <w:rPr>
            <w:noProof/>
            <w:webHidden/>
          </w:rPr>
          <w:fldChar w:fldCharType="begin"/>
        </w:r>
        <w:r w:rsidR="00797BED">
          <w:rPr>
            <w:noProof/>
            <w:webHidden/>
          </w:rPr>
          <w:instrText xml:space="preserve"> PAGEREF _Toc338278132 \h </w:instrText>
        </w:r>
        <w:r w:rsidR="007D41B1">
          <w:rPr>
            <w:noProof/>
            <w:webHidden/>
          </w:rPr>
        </w:r>
        <w:r w:rsidR="007D41B1">
          <w:rPr>
            <w:noProof/>
            <w:webHidden/>
          </w:rPr>
          <w:fldChar w:fldCharType="separate"/>
        </w:r>
        <w:r w:rsidR="00E41809">
          <w:rPr>
            <w:noProof/>
            <w:webHidden/>
          </w:rPr>
          <w:t>35</w:t>
        </w:r>
        <w:r w:rsidR="007D41B1">
          <w:rPr>
            <w:noProof/>
            <w:webHidden/>
          </w:rPr>
          <w:fldChar w:fldCharType="end"/>
        </w:r>
      </w:hyperlink>
    </w:p>
    <w:p w:rsidR="00797BED" w:rsidRDefault="00807F93">
      <w:pPr>
        <w:pStyle w:val="TDC3"/>
        <w:tabs>
          <w:tab w:val="left" w:pos="880"/>
          <w:tab w:val="right" w:leader="dot" w:pos="8828"/>
        </w:tabs>
        <w:rPr>
          <w:noProof/>
        </w:rPr>
      </w:pPr>
      <w:hyperlink w:anchor="_Toc338278133" w:history="1">
        <w:r w:rsidR="00797BED" w:rsidRPr="00FA378F">
          <w:rPr>
            <w:rStyle w:val="Hipervnculo"/>
            <w:rFonts w:ascii="Arial" w:hAnsi="Arial" w:cs="Arial"/>
            <w:noProof/>
          </w:rPr>
          <w:t>g)</w:t>
        </w:r>
        <w:r w:rsidR="00797BED">
          <w:rPr>
            <w:rFonts w:eastAsiaTheme="minorEastAsia"/>
            <w:noProof/>
            <w:lang w:eastAsia="es-MX"/>
          </w:rPr>
          <w:tab/>
        </w:r>
        <w:r w:rsidR="00797BED" w:rsidRPr="00FA378F">
          <w:rPr>
            <w:rStyle w:val="Hipervnculo"/>
            <w:rFonts w:ascii="Arial" w:hAnsi="Arial" w:cs="Arial"/>
            <w:noProof/>
          </w:rPr>
          <w:t>Marco Rector:</w:t>
        </w:r>
        <w:r w:rsidR="00797BED">
          <w:rPr>
            <w:noProof/>
            <w:webHidden/>
          </w:rPr>
          <w:tab/>
        </w:r>
        <w:r w:rsidR="007D41B1">
          <w:rPr>
            <w:noProof/>
            <w:webHidden/>
          </w:rPr>
          <w:fldChar w:fldCharType="begin"/>
        </w:r>
        <w:r w:rsidR="00797BED">
          <w:rPr>
            <w:noProof/>
            <w:webHidden/>
          </w:rPr>
          <w:instrText xml:space="preserve"> PAGEREF _Toc338278133 \h </w:instrText>
        </w:r>
        <w:r w:rsidR="007D41B1">
          <w:rPr>
            <w:noProof/>
            <w:webHidden/>
          </w:rPr>
        </w:r>
        <w:r w:rsidR="007D41B1">
          <w:rPr>
            <w:noProof/>
            <w:webHidden/>
          </w:rPr>
          <w:fldChar w:fldCharType="separate"/>
        </w:r>
        <w:r w:rsidR="00E41809">
          <w:rPr>
            <w:noProof/>
            <w:webHidden/>
          </w:rPr>
          <w:t>36</w:t>
        </w:r>
        <w:r w:rsidR="007D41B1">
          <w:rPr>
            <w:noProof/>
            <w:webHidden/>
          </w:rPr>
          <w:fldChar w:fldCharType="end"/>
        </w:r>
      </w:hyperlink>
    </w:p>
    <w:p w:rsidR="001C3616" w:rsidRPr="001C3616" w:rsidRDefault="001C3616" w:rsidP="001C3616">
      <w:r>
        <w:tab/>
        <w:t>Así como los que indica la legislación universitaria</w:t>
      </w:r>
    </w:p>
    <w:p w:rsidR="00797BED" w:rsidRDefault="00807F93">
      <w:pPr>
        <w:pStyle w:val="TDC3"/>
        <w:tabs>
          <w:tab w:val="left" w:pos="880"/>
          <w:tab w:val="right" w:leader="dot" w:pos="8828"/>
        </w:tabs>
        <w:rPr>
          <w:rFonts w:eastAsiaTheme="minorEastAsia"/>
          <w:noProof/>
          <w:lang w:eastAsia="es-MX"/>
        </w:rPr>
      </w:pPr>
      <w:hyperlink w:anchor="_Toc338278134" w:history="1">
        <w:r w:rsidR="00797BED" w:rsidRPr="00FA378F">
          <w:rPr>
            <w:rStyle w:val="Hipervnculo"/>
            <w:rFonts w:ascii="Arial" w:hAnsi="Arial" w:cs="Arial"/>
            <w:noProof/>
          </w:rPr>
          <w:t>h)</w:t>
        </w:r>
        <w:r w:rsidR="00797BED">
          <w:rPr>
            <w:rFonts w:eastAsiaTheme="minorEastAsia"/>
            <w:noProof/>
            <w:lang w:eastAsia="es-MX"/>
          </w:rPr>
          <w:tab/>
        </w:r>
        <w:r w:rsidR="00797BED" w:rsidRPr="00FA378F">
          <w:rPr>
            <w:rStyle w:val="Hipervnculo"/>
            <w:rFonts w:ascii="Arial" w:hAnsi="Arial" w:cs="Arial"/>
            <w:noProof/>
          </w:rPr>
          <w:t>Decreto:</w:t>
        </w:r>
        <w:r w:rsidR="00797BED">
          <w:rPr>
            <w:noProof/>
            <w:webHidden/>
          </w:rPr>
          <w:tab/>
        </w:r>
        <w:r w:rsidR="007D41B1">
          <w:rPr>
            <w:noProof/>
            <w:webHidden/>
          </w:rPr>
          <w:fldChar w:fldCharType="begin"/>
        </w:r>
        <w:r w:rsidR="00797BED">
          <w:rPr>
            <w:noProof/>
            <w:webHidden/>
          </w:rPr>
          <w:instrText xml:space="preserve"> PAGEREF _Toc338278134 \h </w:instrText>
        </w:r>
        <w:r w:rsidR="007D41B1">
          <w:rPr>
            <w:noProof/>
            <w:webHidden/>
          </w:rPr>
        </w:r>
        <w:r w:rsidR="007D41B1">
          <w:rPr>
            <w:noProof/>
            <w:webHidden/>
          </w:rPr>
          <w:fldChar w:fldCharType="separate"/>
        </w:r>
        <w:r w:rsidR="00E41809">
          <w:rPr>
            <w:noProof/>
            <w:webHidden/>
          </w:rPr>
          <w:t>36</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35" w:history="1">
        <w:r w:rsidR="00797BED" w:rsidRPr="00FA378F">
          <w:rPr>
            <w:rStyle w:val="Hipervnculo"/>
            <w:rFonts w:ascii="Arial" w:hAnsi="Arial" w:cs="Arial"/>
            <w:noProof/>
          </w:rPr>
          <w:t>i)</w:t>
        </w:r>
        <w:r w:rsidR="00797BED">
          <w:rPr>
            <w:rFonts w:eastAsiaTheme="minorEastAsia"/>
            <w:noProof/>
            <w:lang w:eastAsia="es-MX"/>
          </w:rPr>
          <w:tab/>
        </w:r>
        <w:r w:rsidR="00797BED" w:rsidRPr="00FA378F">
          <w:rPr>
            <w:rStyle w:val="Hipervnculo"/>
            <w:rFonts w:ascii="Arial" w:hAnsi="Arial" w:cs="Arial"/>
            <w:noProof/>
          </w:rPr>
          <w:t>Reglamentos:</w:t>
        </w:r>
        <w:r w:rsidR="00797BED">
          <w:rPr>
            <w:noProof/>
            <w:webHidden/>
          </w:rPr>
          <w:tab/>
        </w:r>
        <w:r w:rsidR="007D41B1">
          <w:rPr>
            <w:noProof/>
            <w:webHidden/>
          </w:rPr>
          <w:fldChar w:fldCharType="begin"/>
        </w:r>
        <w:r w:rsidR="00797BED">
          <w:rPr>
            <w:noProof/>
            <w:webHidden/>
          </w:rPr>
          <w:instrText xml:space="preserve"> PAGEREF _Toc338278135 \h </w:instrText>
        </w:r>
        <w:r w:rsidR="007D41B1">
          <w:rPr>
            <w:noProof/>
            <w:webHidden/>
          </w:rPr>
        </w:r>
        <w:r w:rsidR="007D41B1">
          <w:rPr>
            <w:noProof/>
            <w:webHidden/>
          </w:rPr>
          <w:fldChar w:fldCharType="separate"/>
        </w:r>
        <w:r w:rsidR="00E41809">
          <w:rPr>
            <w:noProof/>
            <w:webHidden/>
          </w:rPr>
          <w:t>36</w:t>
        </w:r>
        <w:r w:rsidR="007D41B1">
          <w:rPr>
            <w:noProof/>
            <w:webHidden/>
          </w:rPr>
          <w:fldChar w:fldCharType="end"/>
        </w:r>
      </w:hyperlink>
    </w:p>
    <w:p w:rsidR="00797BED" w:rsidRDefault="00807F93">
      <w:pPr>
        <w:pStyle w:val="TDC3"/>
        <w:tabs>
          <w:tab w:val="left" w:pos="880"/>
          <w:tab w:val="right" w:leader="dot" w:pos="8828"/>
        </w:tabs>
        <w:rPr>
          <w:rFonts w:eastAsiaTheme="minorEastAsia"/>
          <w:noProof/>
          <w:lang w:eastAsia="es-MX"/>
        </w:rPr>
      </w:pPr>
      <w:hyperlink w:anchor="_Toc338278136" w:history="1">
        <w:r w:rsidR="00797BED" w:rsidRPr="00FA378F">
          <w:rPr>
            <w:rStyle w:val="Hipervnculo"/>
            <w:rFonts w:ascii="Arial" w:hAnsi="Arial" w:cs="Arial"/>
            <w:noProof/>
          </w:rPr>
          <w:t>j)</w:t>
        </w:r>
        <w:r w:rsidR="00797BED">
          <w:rPr>
            <w:rFonts w:eastAsiaTheme="minorEastAsia"/>
            <w:noProof/>
            <w:lang w:eastAsia="es-MX"/>
          </w:rPr>
          <w:tab/>
        </w:r>
        <w:r w:rsidR="00797BED" w:rsidRPr="00FA378F">
          <w:rPr>
            <w:rStyle w:val="Hipervnculo"/>
            <w:rFonts w:ascii="Arial" w:hAnsi="Arial" w:cs="Arial"/>
            <w:noProof/>
          </w:rPr>
          <w:t>Marco Rector:</w:t>
        </w:r>
        <w:r w:rsidR="00797BED">
          <w:rPr>
            <w:noProof/>
            <w:webHidden/>
          </w:rPr>
          <w:tab/>
        </w:r>
        <w:r w:rsidR="007D41B1">
          <w:rPr>
            <w:noProof/>
            <w:webHidden/>
          </w:rPr>
          <w:fldChar w:fldCharType="begin"/>
        </w:r>
        <w:r w:rsidR="00797BED">
          <w:rPr>
            <w:noProof/>
            <w:webHidden/>
          </w:rPr>
          <w:instrText xml:space="preserve"> PAGEREF _Toc338278136 \h </w:instrText>
        </w:r>
        <w:r w:rsidR="007D41B1">
          <w:rPr>
            <w:noProof/>
            <w:webHidden/>
          </w:rPr>
        </w:r>
        <w:r w:rsidR="007D41B1">
          <w:rPr>
            <w:noProof/>
            <w:webHidden/>
          </w:rPr>
          <w:fldChar w:fldCharType="separate"/>
        </w:r>
        <w:r w:rsidR="00E41809">
          <w:rPr>
            <w:noProof/>
            <w:webHidden/>
          </w:rPr>
          <w:t>36</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37" w:history="1">
        <w:r w:rsidR="00797BED" w:rsidRPr="00FA378F">
          <w:rPr>
            <w:rStyle w:val="Hipervnculo"/>
            <w:rFonts w:ascii="Arial" w:eastAsiaTheme="majorEastAsia" w:hAnsi="Arial" w:cs="Arial"/>
            <w:noProof/>
            <w:lang w:val="es-ES" w:eastAsia="en-US"/>
          </w:rPr>
          <w:t>Lineamientos Normativos Para la Formulación y Ejercicio del Presupuesto de Egr</w:t>
        </w:r>
        <w:r w:rsidR="00D1069F">
          <w:rPr>
            <w:rStyle w:val="Hipervnculo"/>
            <w:rFonts w:ascii="Arial" w:eastAsiaTheme="majorEastAsia" w:hAnsi="Arial" w:cs="Arial"/>
            <w:noProof/>
            <w:lang w:val="es-ES" w:eastAsia="en-US"/>
          </w:rPr>
          <w:t>esos 201</w:t>
        </w:r>
        <w:r w:rsidR="005C54F7">
          <w:rPr>
            <w:rStyle w:val="Hipervnculo"/>
            <w:rFonts w:ascii="Arial" w:eastAsiaTheme="majorEastAsia" w:hAnsi="Arial" w:cs="Arial"/>
            <w:noProof/>
            <w:lang w:val="es-ES" w:eastAsia="en-US"/>
          </w:rPr>
          <w:t>7</w:t>
        </w:r>
        <w:r w:rsidR="00797BED">
          <w:rPr>
            <w:noProof/>
            <w:webHidden/>
          </w:rPr>
          <w:tab/>
        </w:r>
        <w:r w:rsidR="007D41B1">
          <w:rPr>
            <w:noProof/>
            <w:webHidden/>
          </w:rPr>
          <w:fldChar w:fldCharType="begin"/>
        </w:r>
        <w:r w:rsidR="00797BED">
          <w:rPr>
            <w:noProof/>
            <w:webHidden/>
          </w:rPr>
          <w:instrText xml:space="preserve"> PAGEREF _Toc338278137 \h </w:instrText>
        </w:r>
        <w:r w:rsidR="007D41B1">
          <w:rPr>
            <w:noProof/>
            <w:webHidden/>
          </w:rPr>
        </w:r>
        <w:r w:rsidR="007D41B1">
          <w:rPr>
            <w:noProof/>
            <w:webHidden/>
          </w:rPr>
          <w:fldChar w:fldCharType="separate"/>
        </w:r>
        <w:r w:rsidR="00E41809">
          <w:rPr>
            <w:noProof/>
            <w:webHidden/>
          </w:rPr>
          <w:t>37</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38" w:history="1">
        <w:r w:rsidR="00797BED" w:rsidRPr="00FA378F">
          <w:rPr>
            <w:rStyle w:val="Hipervnculo"/>
            <w:rFonts w:ascii="Arial" w:hAnsi="Arial" w:cs="Arial"/>
            <w:noProof/>
          </w:rPr>
          <w:t>Generalidades:</w:t>
        </w:r>
        <w:r w:rsidR="00797BED">
          <w:rPr>
            <w:noProof/>
            <w:webHidden/>
          </w:rPr>
          <w:tab/>
        </w:r>
        <w:r w:rsidR="007D41B1">
          <w:rPr>
            <w:noProof/>
            <w:webHidden/>
          </w:rPr>
          <w:fldChar w:fldCharType="begin"/>
        </w:r>
        <w:r w:rsidR="00797BED">
          <w:rPr>
            <w:noProof/>
            <w:webHidden/>
          </w:rPr>
          <w:instrText xml:space="preserve"> PAGEREF _Toc338278138 \h </w:instrText>
        </w:r>
        <w:r w:rsidR="007D41B1">
          <w:rPr>
            <w:noProof/>
            <w:webHidden/>
          </w:rPr>
        </w:r>
        <w:r w:rsidR="007D41B1">
          <w:rPr>
            <w:noProof/>
            <w:webHidden/>
          </w:rPr>
          <w:fldChar w:fldCharType="separate"/>
        </w:r>
        <w:r w:rsidR="00E41809">
          <w:rPr>
            <w:noProof/>
            <w:webHidden/>
          </w:rPr>
          <w:t>37</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39" w:history="1">
        <w:r w:rsidR="00797BED" w:rsidRPr="00FA378F">
          <w:rPr>
            <w:rStyle w:val="Hipervnculo"/>
            <w:rFonts w:ascii="Arial" w:hAnsi="Arial" w:cs="Arial"/>
            <w:noProof/>
          </w:rPr>
          <w:t>Presupuestación y ejercicio del gasto universitario.</w:t>
        </w:r>
        <w:r w:rsidR="00797BED">
          <w:rPr>
            <w:noProof/>
            <w:webHidden/>
          </w:rPr>
          <w:tab/>
        </w:r>
        <w:r w:rsidR="007D41B1">
          <w:rPr>
            <w:noProof/>
            <w:webHidden/>
          </w:rPr>
          <w:fldChar w:fldCharType="begin"/>
        </w:r>
        <w:r w:rsidR="00797BED">
          <w:rPr>
            <w:noProof/>
            <w:webHidden/>
          </w:rPr>
          <w:instrText xml:space="preserve"> PAGEREF _Toc338278139 \h </w:instrText>
        </w:r>
        <w:r w:rsidR="007D41B1">
          <w:rPr>
            <w:noProof/>
            <w:webHidden/>
          </w:rPr>
        </w:r>
        <w:r w:rsidR="007D41B1">
          <w:rPr>
            <w:noProof/>
            <w:webHidden/>
          </w:rPr>
          <w:fldChar w:fldCharType="separate"/>
        </w:r>
        <w:r w:rsidR="00E41809">
          <w:rPr>
            <w:noProof/>
            <w:webHidden/>
          </w:rPr>
          <w:t>38</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0" w:history="1">
        <w:r w:rsidR="00797BED" w:rsidRPr="00FA378F">
          <w:rPr>
            <w:rStyle w:val="Hipervnculo"/>
            <w:rFonts w:ascii="Arial" w:hAnsi="Arial" w:cs="Arial"/>
            <w:noProof/>
          </w:rPr>
          <w:t>Transferenci</w:t>
        </w:r>
        <w:r w:rsidR="005C54F7">
          <w:rPr>
            <w:rStyle w:val="Hipervnculo"/>
            <w:rFonts w:ascii="Arial" w:hAnsi="Arial" w:cs="Arial"/>
            <w:noProof/>
          </w:rPr>
          <w:t>a para servicios personales (415</w:t>
        </w:r>
        <w:r w:rsidR="00A1664B">
          <w:rPr>
            <w:rStyle w:val="Hipervnculo"/>
            <w:rFonts w:ascii="Arial" w:hAnsi="Arial" w:cs="Arial"/>
            <w:noProof/>
          </w:rPr>
          <w:t>0</w:t>
        </w:r>
        <w:r w:rsidR="00797BED" w:rsidRPr="00FA378F">
          <w:rPr>
            <w:rStyle w:val="Hipervnculo"/>
            <w:rFonts w:ascii="Arial" w:hAnsi="Arial" w:cs="Arial"/>
            <w:noProof/>
          </w:rPr>
          <w:t>1)</w:t>
        </w:r>
        <w:r w:rsidR="00797BED">
          <w:rPr>
            <w:noProof/>
            <w:webHidden/>
          </w:rPr>
          <w:tab/>
        </w:r>
        <w:r w:rsidR="007D41B1">
          <w:rPr>
            <w:noProof/>
            <w:webHidden/>
          </w:rPr>
          <w:fldChar w:fldCharType="begin"/>
        </w:r>
        <w:r w:rsidR="00797BED">
          <w:rPr>
            <w:noProof/>
            <w:webHidden/>
          </w:rPr>
          <w:instrText xml:space="preserve"> PAGEREF _Toc338278140 \h </w:instrText>
        </w:r>
        <w:r w:rsidR="007D41B1">
          <w:rPr>
            <w:noProof/>
            <w:webHidden/>
          </w:rPr>
        </w:r>
        <w:r w:rsidR="007D41B1">
          <w:rPr>
            <w:noProof/>
            <w:webHidden/>
          </w:rPr>
          <w:fldChar w:fldCharType="separate"/>
        </w:r>
        <w:r w:rsidR="00E41809">
          <w:rPr>
            <w:noProof/>
            <w:webHidden/>
          </w:rPr>
          <w:t>39</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1" w:history="1">
        <w:r w:rsidR="00797BED" w:rsidRPr="00FA378F">
          <w:rPr>
            <w:rStyle w:val="Hipervnculo"/>
            <w:rFonts w:ascii="Arial" w:hAnsi="Arial" w:cs="Arial"/>
            <w:noProof/>
          </w:rPr>
          <w:t>Transferencia pa</w:t>
        </w:r>
        <w:r w:rsidR="005C54F7">
          <w:rPr>
            <w:rStyle w:val="Hipervnculo"/>
            <w:rFonts w:ascii="Arial" w:hAnsi="Arial" w:cs="Arial"/>
            <w:noProof/>
          </w:rPr>
          <w:t>ra materiales y suministros (415</w:t>
        </w:r>
        <w:r w:rsidR="00A1664B">
          <w:rPr>
            <w:rStyle w:val="Hipervnculo"/>
            <w:rFonts w:ascii="Arial" w:hAnsi="Arial" w:cs="Arial"/>
            <w:noProof/>
          </w:rPr>
          <w:t>0</w:t>
        </w:r>
        <w:r w:rsidR="00797BED" w:rsidRPr="00FA378F">
          <w:rPr>
            <w:rStyle w:val="Hipervnculo"/>
            <w:rFonts w:ascii="Arial" w:hAnsi="Arial" w:cs="Arial"/>
            <w:noProof/>
          </w:rPr>
          <w:t>2)</w:t>
        </w:r>
        <w:r w:rsidR="00797BED">
          <w:rPr>
            <w:noProof/>
            <w:webHidden/>
          </w:rPr>
          <w:tab/>
        </w:r>
        <w:r w:rsidR="007D41B1">
          <w:rPr>
            <w:noProof/>
            <w:webHidden/>
          </w:rPr>
          <w:fldChar w:fldCharType="begin"/>
        </w:r>
        <w:r w:rsidR="00797BED">
          <w:rPr>
            <w:noProof/>
            <w:webHidden/>
          </w:rPr>
          <w:instrText xml:space="preserve"> PAGEREF _Toc338278141 \h </w:instrText>
        </w:r>
        <w:r w:rsidR="007D41B1">
          <w:rPr>
            <w:noProof/>
            <w:webHidden/>
          </w:rPr>
        </w:r>
        <w:r w:rsidR="007D41B1">
          <w:rPr>
            <w:noProof/>
            <w:webHidden/>
          </w:rPr>
          <w:fldChar w:fldCharType="separate"/>
        </w:r>
        <w:r w:rsidR="00E41809">
          <w:rPr>
            <w:noProof/>
            <w:webHidden/>
          </w:rPr>
          <w:t>40</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2" w:history="1">
        <w:r w:rsidR="00797BED" w:rsidRPr="00FA378F">
          <w:rPr>
            <w:rStyle w:val="Hipervnculo"/>
            <w:rFonts w:ascii="Arial" w:hAnsi="Arial" w:cs="Arial"/>
            <w:noProof/>
          </w:rPr>
          <w:t>Combustibles (261</w:t>
        </w:r>
        <w:r w:rsidR="005C54F7">
          <w:rPr>
            <w:rStyle w:val="Hipervnculo"/>
            <w:rFonts w:ascii="Arial" w:hAnsi="Arial" w:cs="Arial"/>
            <w:noProof/>
          </w:rPr>
          <w:t>1</w:t>
        </w:r>
        <w:r w:rsidR="00797BED" w:rsidRPr="00FA378F">
          <w:rPr>
            <w:rStyle w:val="Hipervnculo"/>
            <w:rFonts w:ascii="Arial" w:hAnsi="Arial" w:cs="Arial"/>
            <w:noProof/>
          </w:rPr>
          <w:t>1)</w:t>
        </w:r>
        <w:r w:rsidR="00797BED">
          <w:rPr>
            <w:noProof/>
            <w:webHidden/>
          </w:rPr>
          <w:tab/>
        </w:r>
        <w:r w:rsidR="007D41B1">
          <w:rPr>
            <w:noProof/>
            <w:webHidden/>
          </w:rPr>
          <w:fldChar w:fldCharType="begin"/>
        </w:r>
        <w:r w:rsidR="00797BED">
          <w:rPr>
            <w:noProof/>
            <w:webHidden/>
          </w:rPr>
          <w:instrText xml:space="preserve"> PAGEREF _Toc338278142 \h </w:instrText>
        </w:r>
        <w:r w:rsidR="007D41B1">
          <w:rPr>
            <w:noProof/>
            <w:webHidden/>
          </w:rPr>
        </w:r>
        <w:r w:rsidR="007D41B1">
          <w:rPr>
            <w:noProof/>
            <w:webHidden/>
          </w:rPr>
          <w:fldChar w:fldCharType="separate"/>
        </w:r>
        <w:r w:rsidR="00E41809">
          <w:rPr>
            <w:noProof/>
            <w:webHidden/>
          </w:rPr>
          <w:t>40</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3" w:history="1">
        <w:r w:rsidR="00797BED" w:rsidRPr="00FA378F">
          <w:rPr>
            <w:rStyle w:val="Hipervnculo"/>
            <w:rFonts w:ascii="Arial" w:hAnsi="Arial" w:cs="Arial"/>
            <w:noProof/>
          </w:rPr>
          <w:t>Alimentación de personas (221</w:t>
        </w:r>
        <w:r w:rsidR="005C54F7">
          <w:rPr>
            <w:rStyle w:val="Hipervnculo"/>
            <w:rFonts w:ascii="Arial" w:hAnsi="Arial" w:cs="Arial"/>
            <w:noProof/>
          </w:rPr>
          <w:t>11</w:t>
        </w:r>
        <w:r w:rsidR="00797BED" w:rsidRPr="00FA378F">
          <w:rPr>
            <w:rStyle w:val="Hipervnculo"/>
            <w:rFonts w:ascii="Arial" w:hAnsi="Arial" w:cs="Arial"/>
            <w:noProof/>
          </w:rPr>
          <w:t>)</w:t>
        </w:r>
        <w:r w:rsidR="00797BED">
          <w:rPr>
            <w:noProof/>
            <w:webHidden/>
          </w:rPr>
          <w:tab/>
        </w:r>
        <w:r w:rsidR="007D41B1">
          <w:rPr>
            <w:noProof/>
            <w:webHidden/>
          </w:rPr>
          <w:fldChar w:fldCharType="begin"/>
        </w:r>
        <w:r w:rsidR="00797BED">
          <w:rPr>
            <w:noProof/>
            <w:webHidden/>
          </w:rPr>
          <w:instrText xml:space="preserve"> PAGEREF _Toc338278143 \h </w:instrText>
        </w:r>
        <w:r w:rsidR="007D41B1">
          <w:rPr>
            <w:noProof/>
            <w:webHidden/>
          </w:rPr>
        </w:r>
        <w:r w:rsidR="007D41B1">
          <w:rPr>
            <w:noProof/>
            <w:webHidden/>
          </w:rPr>
          <w:fldChar w:fldCharType="separate"/>
        </w:r>
        <w:r w:rsidR="00E41809">
          <w:rPr>
            <w:noProof/>
            <w:webHidden/>
          </w:rPr>
          <w:t>41</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4" w:history="1">
        <w:r w:rsidR="00797BED" w:rsidRPr="00FA378F">
          <w:rPr>
            <w:rStyle w:val="Hipervnculo"/>
            <w:rFonts w:ascii="Arial" w:hAnsi="Arial" w:cs="Arial"/>
            <w:noProof/>
          </w:rPr>
          <w:t>Material para el desarrollo de la información (215</w:t>
        </w:r>
        <w:r w:rsidR="00414CB3">
          <w:rPr>
            <w:rStyle w:val="Hipervnculo"/>
            <w:rFonts w:ascii="Arial" w:hAnsi="Arial" w:cs="Arial"/>
            <w:noProof/>
          </w:rPr>
          <w:t>0</w:t>
        </w:r>
        <w:r w:rsidR="005C54F7">
          <w:rPr>
            <w:rStyle w:val="Hipervnculo"/>
            <w:rFonts w:ascii="Arial" w:hAnsi="Arial" w:cs="Arial"/>
            <w:noProof/>
          </w:rPr>
          <w:t>6</w:t>
        </w:r>
        <w:r w:rsidR="00797BED" w:rsidRPr="00FA378F">
          <w:rPr>
            <w:rStyle w:val="Hipervnculo"/>
            <w:rFonts w:ascii="Arial" w:hAnsi="Arial" w:cs="Arial"/>
            <w:noProof/>
          </w:rPr>
          <w:t>)</w:t>
        </w:r>
        <w:r w:rsidR="00797BED">
          <w:rPr>
            <w:noProof/>
            <w:webHidden/>
          </w:rPr>
          <w:tab/>
        </w:r>
        <w:r w:rsidR="007D41B1">
          <w:rPr>
            <w:noProof/>
            <w:webHidden/>
          </w:rPr>
          <w:fldChar w:fldCharType="begin"/>
        </w:r>
        <w:r w:rsidR="00797BED">
          <w:rPr>
            <w:noProof/>
            <w:webHidden/>
          </w:rPr>
          <w:instrText xml:space="preserve"> PAGEREF _Toc338278144 \h </w:instrText>
        </w:r>
        <w:r w:rsidR="007D41B1">
          <w:rPr>
            <w:noProof/>
            <w:webHidden/>
          </w:rPr>
        </w:r>
        <w:r w:rsidR="007D41B1">
          <w:rPr>
            <w:noProof/>
            <w:webHidden/>
          </w:rPr>
          <w:fldChar w:fldCharType="separate"/>
        </w:r>
        <w:r w:rsidR="00E41809">
          <w:rPr>
            <w:noProof/>
            <w:webHidden/>
          </w:rPr>
          <w:t>41</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5" w:history="1">
        <w:r w:rsidR="00797BED" w:rsidRPr="00FA378F">
          <w:rPr>
            <w:rStyle w:val="Hipervnculo"/>
            <w:rFonts w:ascii="Arial" w:hAnsi="Arial" w:cs="Arial"/>
            <w:noProof/>
          </w:rPr>
          <w:t>Transferenc</w:t>
        </w:r>
        <w:r w:rsidR="005C54F7">
          <w:rPr>
            <w:rStyle w:val="Hipervnculo"/>
            <w:rFonts w:ascii="Arial" w:hAnsi="Arial" w:cs="Arial"/>
            <w:noProof/>
          </w:rPr>
          <w:t>ia para servicios generales (415</w:t>
        </w:r>
        <w:r w:rsidR="00414CB3">
          <w:rPr>
            <w:rStyle w:val="Hipervnculo"/>
            <w:rFonts w:ascii="Arial" w:hAnsi="Arial" w:cs="Arial"/>
            <w:noProof/>
          </w:rPr>
          <w:t>0</w:t>
        </w:r>
        <w:r w:rsidR="00797BED" w:rsidRPr="00FA378F">
          <w:rPr>
            <w:rStyle w:val="Hipervnculo"/>
            <w:rFonts w:ascii="Arial" w:hAnsi="Arial" w:cs="Arial"/>
            <w:noProof/>
          </w:rPr>
          <w:t>3)</w:t>
        </w:r>
        <w:r w:rsidR="00797BED">
          <w:rPr>
            <w:noProof/>
            <w:webHidden/>
          </w:rPr>
          <w:tab/>
        </w:r>
        <w:r w:rsidR="007D41B1">
          <w:rPr>
            <w:noProof/>
            <w:webHidden/>
          </w:rPr>
          <w:fldChar w:fldCharType="begin"/>
        </w:r>
        <w:r w:rsidR="00797BED">
          <w:rPr>
            <w:noProof/>
            <w:webHidden/>
          </w:rPr>
          <w:instrText xml:space="preserve"> PAGEREF _Toc338278145 \h </w:instrText>
        </w:r>
        <w:r w:rsidR="007D41B1">
          <w:rPr>
            <w:noProof/>
            <w:webHidden/>
          </w:rPr>
        </w:r>
        <w:r w:rsidR="007D41B1">
          <w:rPr>
            <w:noProof/>
            <w:webHidden/>
          </w:rPr>
          <w:fldChar w:fldCharType="separate"/>
        </w:r>
        <w:r w:rsidR="00E41809">
          <w:rPr>
            <w:noProof/>
            <w:webHidden/>
          </w:rPr>
          <w:t>42</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6" w:history="1">
        <w:r w:rsidR="00797BED" w:rsidRPr="00FA378F">
          <w:rPr>
            <w:rStyle w:val="Hipervnculo"/>
            <w:rFonts w:ascii="Arial" w:hAnsi="Arial" w:cs="Arial"/>
            <w:noProof/>
          </w:rPr>
          <w:t>Servicio Telefónico convencional (314</w:t>
        </w:r>
        <w:r w:rsidR="00414CB3">
          <w:rPr>
            <w:rStyle w:val="Hipervnculo"/>
            <w:rFonts w:ascii="Arial" w:hAnsi="Arial" w:cs="Arial"/>
            <w:noProof/>
          </w:rPr>
          <w:t>0</w:t>
        </w:r>
        <w:r w:rsidR="00797BED" w:rsidRPr="00FA378F">
          <w:rPr>
            <w:rStyle w:val="Hipervnculo"/>
            <w:rFonts w:ascii="Arial" w:hAnsi="Arial" w:cs="Arial"/>
            <w:noProof/>
          </w:rPr>
          <w:t>1).</w:t>
        </w:r>
        <w:r w:rsidR="00797BED">
          <w:rPr>
            <w:noProof/>
            <w:webHidden/>
          </w:rPr>
          <w:tab/>
        </w:r>
        <w:r w:rsidR="007D41B1">
          <w:rPr>
            <w:noProof/>
            <w:webHidden/>
          </w:rPr>
          <w:fldChar w:fldCharType="begin"/>
        </w:r>
        <w:r w:rsidR="00797BED">
          <w:rPr>
            <w:noProof/>
            <w:webHidden/>
          </w:rPr>
          <w:instrText xml:space="preserve"> PAGEREF _Toc338278146 \h </w:instrText>
        </w:r>
        <w:r w:rsidR="007D41B1">
          <w:rPr>
            <w:noProof/>
            <w:webHidden/>
          </w:rPr>
        </w:r>
        <w:r w:rsidR="007D41B1">
          <w:rPr>
            <w:noProof/>
            <w:webHidden/>
          </w:rPr>
          <w:fldChar w:fldCharType="separate"/>
        </w:r>
        <w:r w:rsidR="00E41809">
          <w:rPr>
            <w:noProof/>
            <w:webHidden/>
          </w:rPr>
          <w:t>43</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7" w:history="1">
        <w:r w:rsidR="00797BED" w:rsidRPr="00FA378F">
          <w:rPr>
            <w:rStyle w:val="Hipervnculo"/>
            <w:rFonts w:ascii="Arial" w:hAnsi="Arial" w:cs="Arial"/>
            <w:noProof/>
          </w:rPr>
          <w:t>Servicio de Telefonía Celular (315</w:t>
        </w:r>
        <w:r w:rsidR="00414CB3">
          <w:rPr>
            <w:rStyle w:val="Hipervnculo"/>
            <w:rFonts w:ascii="Arial" w:hAnsi="Arial" w:cs="Arial"/>
            <w:noProof/>
          </w:rPr>
          <w:t>0</w:t>
        </w:r>
        <w:r w:rsidR="00797BED" w:rsidRPr="00FA378F">
          <w:rPr>
            <w:rStyle w:val="Hipervnculo"/>
            <w:rFonts w:ascii="Arial" w:hAnsi="Arial" w:cs="Arial"/>
            <w:noProof/>
          </w:rPr>
          <w:t>1)</w:t>
        </w:r>
        <w:r w:rsidR="00797BED">
          <w:rPr>
            <w:noProof/>
            <w:webHidden/>
          </w:rPr>
          <w:tab/>
        </w:r>
        <w:r w:rsidR="007D41B1">
          <w:rPr>
            <w:noProof/>
            <w:webHidden/>
          </w:rPr>
          <w:fldChar w:fldCharType="begin"/>
        </w:r>
        <w:r w:rsidR="00797BED">
          <w:rPr>
            <w:noProof/>
            <w:webHidden/>
          </w:rPr>
          <w:instrText xml:space="preserve"> PAGEREF _Toc338278147 \h </w:instrText>
        </w:r>
        <w:r w:rsidR="007D41B1">
          <w:rPr>
            <w:noProof/>
            <w:webHidden/>
          </w:rPr>
        </w:r>
        <w:r w:rsidR="007D41B1">
          <w:rPr>
            <w:noProof/>
            <w:webHidden/>
          </w:rPr>
          <w:fldChar w:fldCharType="separate"/>
        </w:r>
        <w:r w:rsidR="00E41809">
          <w:rPr>
            <w:noProof/>
            <w:webHidden/>
          </w:rPr>
          <w:t>43</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8" w:history="1">
        <w:r w:rsidR="00797BED" w:rsidRPr="00FA378F">
          <w:rPr>
            <w:rStyle w:val="Hipervnculo"/>
            <w:rFonts w:ascii="Arial" w:hAnsi="Arial" w:cs="Arial"/>
            <w:noProof/>
          </w:rPr>
          <w:t>Servicios de instalación, reparación, mantenimiento y conservación (3500)</w:t>
        </w:r>
        <w:r w:rsidR="00797BED">
          <w:rPr>
            <w:noProof/>
            <w:webHidden/>
          </w:rPr>
          <w:tab/>
        </w:r>
        <w:r w:rsidR="007D41B1">
          <w:rPr>
            <w:noProof/>
            <w:webHidden/>
          </w:rPr>
          <w:fldChar w:fldCharType="begin"/>
        </w:r>
        <w:r w:rsidR="00797BED">
          <w:rPr>
            <w:noProof/>
            <w:webHidden/>
          </w:rPr>
          <w:instrText xml:space="preserve"> PAGEREF _Toc338278148 \h </w:instrText>
        </w:r>
        <w:r w:rsidR="007D41B1">
          <w:rPr>
            <w:noProof/>
            <w:webHidden/>
          </w:rPr>
        </w:r>
        <w:r w:rsidR="007D41B1">
          <w:rPr>
            <w:noProof/>
            <w:webHidden/>
          </w:rPr>
          <w:fldChar w:fldCharType="separate"/>
        </w:r>
        <w:r w:rsidR="00E41809">
          <w:rPr>
            <w:noProof/>
            <w:webHidden/>
          </w:rPr>
          <w:t>43</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49" w:history="1">
        <w:r w:rsidR="00797BED" w:rsidRPr="00FA378F">
          <w:rPr>
            <w:rStyle w:val="Hipervnculo"/>
            <w:rFonts w:ascii="Arial" w:hAnsi="Arial" w:cs="Arial"/>
            <w:noProof/>
          </w:rPr>
          <w:t>Publicaciones oficiales (361</w:t>
        </w:r>
        <w:r w:rsidR="00414CB3">
          <w:rPr>
            <w:rStyle w:val="Hipervnculo"/>
            <w:rFonts w:ascii="Arial" w:hAnsi="Arial" w:cs="Arial"/>
            <w:noProof/>
          </w:rPr>
          <w:t>0</w:t>
        </w:r>
        <w:r w:rsidR="00797BED" w:rsidRPr="00FA378F">
          <w:rPr>
            <w:rStyle w:val="Hipervnculo"/>
            <w:rFonts w:ascii="Arial" w:hAnsi="Arial" w:cs="Arial"/>
            <w:noProof/>
          </w:rPr>
          <w:t>2)</w:t>
        </w:r>
        <w:r w:rsidR="00797BED">
          <w:rPr>
            <w:noProof/>
            <w:webHidden/>
          </w:rPr>
          <w:tab/>
        </w:r>
        <w:r w:rsidR="007D41B1">
          <w:rPr>
            <w:noProof/>
            <w:webHidden/>
          </w:rPr>
          <w:fldChar w:fldCharType="begin"/>
        </w:r>
        <w:r w:rsidR="00797BED">
          <w:rPr>
            <w:noProof/>
            <w:webHidden/>
          </w:rPr>
          <w:instrText xml:space="preserve"> PAGEREF _Toc338278149 \h </w:instrText>
        </w:r>
        <w:r w:rsidR="007D41B1">
          <w:rPr>
            <w:noProof/>
            <w:webHidden/>
          </w:rPr>
        </w:r>
        <w:r w:rsidR="007D41B1">
          <w:rPr>
            <w:noProof/>
            <w:webHidden/>
          </w:rPr>
          <w:fldChar w:fldCharType="separate"/>
        </w:r>
        <w:r w:rsidR="00E41809">
          <w:rPr>
            <w:noProof/>
            <w:webHidden/>
          </w:rPr>
          <w:t>44</w:t>
        </w:r>
        <w:r w:rsidR="007D41B1">
          <w:rPr>
            <w:noProof/>
            <w:webHidden/>
          </w:rPr>
          <w:fldChar w:fldCharType="end"/>
        </w:r>
      </w:hyperlink>
    </w:p>
    <w:p w:rsidR="00797BED" w:rsidRDefault="00807F93">
      <w:pPr>
        <w:pStyle w:val="TDC3"/>
        <w:tabs>
          <w:tab w:val="right" w:leader="dot" w:pos="8828"/>
        </w:tabs>
        <w:rPr>
          <w:rFonts w:eastAsiaTheme="minorEastAsia"/>
          <w:noProof/>
          <w:lang w:eastAsia="es-MX"/>
        </w:rPr>
      </w:pPr>
      <w:hyperlink w:anchor="_Toc338278150" w:history="1">
        <w:r w:rsidR="00797BED" w:rsidRPr="00FA378F">
          <w:rPr>
            <w:rStyle w:val="Hipervnculo"/>
            <w:rFonts w:ascii="Arial" w:hAnsi="Arial" w:cs="Arial"/>
            <w:noProof/>
          </w:rPr>
          <w:t>Transferencia para bienes mueble</w:t>
        </w:r>
        <w:r w:rsidR="005C54F7">
          <w:rPr>
            <w:rStyle w:val="Hipervnculo"/>
            <w:rFonts w:ascii="Arial" w:hAnsi="Arial" w:cs="Arial"/>
            <w:noProof/>
          </w:rPr>
          <w:t>s e inmuebles e intangibles (415</w:t>
        </w:r>
        <w:r w:rsidR="00A1664B">
          <w:rPr>
            <w:rStyle w:val="Hipervnculo"/>
            <w:rFonts w:ascii="Arial" w:hAnsi="Arial" w:cs="Arial"/>
            <w:noProof/>
          </w:rPr>
          <w:t>0</w:t>
        </w:r>
        <w:r w:rsidR="00797BED" w:rsidRPr="00FA378F">
          <w:rPr>
            <w:rStyle w:val="Hipervnculo"/>
            <w:rFonts w:ascii="Arial" w:hAnsi="Arial" w:cs="Arial"/>
            <w:noProof/>
          </w:rPr>
          <w:t>4)</w:t>
        </w:r>
        <w:r w:rsidR="00797BED">
          <w:rPr>
            <w:noProof/>
            <w:webHidden/>
          </w:rPr>
          <w:tab/>
        </w:r>
        <w:r w:rsidR="007D41B1">
          <w:rPr>
            <w:noProof/>
            <w:webHidden/>
          </w:rPr>
          <w:fldChar w:fldCharType="begin"/>
        </w:r>
        <w:r w:rsidR="00797BED">
          <w:rPr>
            <w:noProof/>
            <w:webHidden/>
          </w:rPr>
          <w:instrText xml:space="preserve"> PAGEREF _Toc338278150 \h </w:instrText>
        </w:r>
        <w:r w:rsidR="007D41B1">
          <w:rPr>
            <w:noProof/>
            <w:webHidden/>
          </w:rPr>
        </w:r>
        <w:r w:rsidR="007D41B1">
          <w:rPr>
            <w:noProof/>
            <w:webHidden/>
          </w:rPr>
          <w:fldChar w:fldCharType="separate"/>
        </w:r>
        <w:r w:rsidR="00E41809">
          <w:rPr>
            <w:noProof/>
            <w:webHidden/>
          </w:rPr>
          <w:t>45</w:t>
        </w:r>
        <w:r w:rsidR="007D41B1">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1" w:history="1">
        <w:r w:rsidR="00797BED" w:rsidRPr="00FA378F">
          <w:rPr>
            <w:rStyle w:val="Hipervnculo"/>
            <w:rFonts w:cs="Arial"/>
            <w:noProof/>
          </w:rPr>
          <w:t>6.</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Modelo de Asignación de Recursos.</w:t>
        </w:r>
        <w:r w:rsidR="00797BED">
          <w:rPr>
            <w:noProof/>
            <w:webHidden/>
          </w:rPr>
          <w:tab/>
        </w:r>
        <w:r w:rsidR="007D41B1">
          <w:rPr>
            <w:noProof/>
            <w:webHidden/>
          </w:rPr>
          <w:fldChar w:fldCharType="begin"/>
        </w:r>
        <w:r w:rsidR="00797BED">
          <w:rPr>
            <w:noProof/>
            <w:webHidden/>
          </w:rPr>
          <w:instrText xml:space="preserve"> PAGEREF _Toc338278151 \h </w:instrText>
        </w:r>
        <w:r w:rsidR="007D41B1">
          <w:rPr>
            <w:noProof/>
            <w:webHidden/>
          </w:rPr>
        </w:r>
        <w:r w:rsidR="007D41B1">
          <w:rPr>
            <w:noProof/>
            <w:webHidden/>
          </w:rPr>
          <w:fldChar w:fldCharType="separate"/>
        </w:r>
        <w:r w:rsidR="00E41809">
          <w:rPr>
            <w:noProof/>
            <w:webHidden/>
          </w:rPr>
          <w:t>46</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52" w:history="1">
        <w:r w:rsidR="00797BED" w:rsidRPr="00FA378F">
          <w:rPr>
            <w:rStyle w:val="Hipervnculo"/>
            <w:rFonts w:ascii="Arial" w:eastAsiaTheme="majorEastAsia" w:hAnsi="Arial" w:cs="Arial"/>
            <w:noProof/>
            <w:lang w:val="es-ES" w:eastAsia="en-US"/>
          </w:rPr>
          <w:t>Capitulo IV</w:t>
        </w:r>
        <w:r w:rsidR="00797BED">
          <w:rPr>
            <w:noProof/>
            <w:webHidden/>
          </w:rPr>
          <w:tab/>
        </w:r>
        <w:r w:rsidR="007D41B1">
          <w:rPr>
            <w:noProof/>
            <w:webHidden/>
          </w:rPr>
          <w:fldChar w:fldCharType="begin"/>
        </w:r>
        <w:r w:rsidR="00797BED">
          <w:rPr>
            <w:noProof/>
            <w:webHidden/>
          </w:rPr>
          <w:instrText xml:space="preserve"> PAGEREF _Toc338278152 \h </w:instrText>
        </w:r>
        <w:r w:rsidR="007D41B1">
          <w:rPr>
            <w:noProof/>
            <w:webHidden/>
          </w:rPr>
        </w:r>
        <w:r w:rsidR="007D41B1">
          <w:rPr>
            <w:noProof/>
            <w:webHidden/>
          </w:rPr>
          <w:fldChar w:fldCharType="separate"/>
        </w:r>
        <w:r w:rsidR="00E41809">
          <w:rPr>
            <w:noProof/>
            <w:webHidden/>
          </w:rPr>
          <w:t>46</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53" w:history="1">
        <w:r w:rsidR="00797BED" w:rsidRPr="00FA378F">
          <w:rPr>
            <w:rStyle w:val="Hipervnculo"/>
            <w:rFonts w:ascii="Arial" w:eastAsiaTheme="majorEastAsia" w:hAnsi="Arial" w:cs="Arial"/>
            <w:noProof/>
            <w:lang w:val="es-ES" w:eastAsia="en-US"/>
          </w:rPr>
          <w:t>Tipología de Carreras para el Modelo de Asignación de Recursos</w:t>
        </w:r>
        <w:r w:rsidR="00797BED">
          <w:rPr>
            <w:noProof/>
            <w:webHidden/>
          </w:rPr>
          <w:tab/>
        </w:r>
        <w:r w:rsidR="007D41B1">
          <w:rPr>
            <w:noProof/>
            <w:webHidden/>
          </w:rPr>
          <w:fldChar w:fldCharType="begin"/>
        </w:r>
        <w:r w:rsidR="00797BED">
          <w:rPr>
            <w:noProof/>
            <w:webHidden/>
          </w:rPr>
          <w:instrText xml:space="preserve"> PAGEREF _Toc338278153 \h </w:instrText>
        </w:r>
        <w:r w:rsidR="007D41B1">
          <w:rPr>
            <w:noProof/>
            <w:webHidden/>
          </w:rPr>
        </w:r>
        <w:r w:rsidR="007D41B1">
          <w:rPr>
            <w:noProof/>
            <w:webHidden/>
          </w:rPr>
          <w:fldChar w:fldCharType="separate"/>
        </w:r>
        <w:r w:rsidR="00E41809">
          <w:rPr>
            <w:noProof/>
            <w:webHidden/>
          </w:rPr>
          <w:t>46</w:t>
        </w:r>
        <w:r w:rsidR="007D41B1">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4" w:history="1">
        <w:r w:rsidR="00797BED" w:rsidRPr="00FA378F">
          <w:rPr>
            <w:rStyle w:val="Hipervnculo"/>
            <w:rFonts w:cs="Arial"/>
            <w:noProof/>
          </w:rPr>
          <w:t>7.</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Cronograma de Actividades</w:t>
        </w:r>
        <w:r w:rsidR="00797BED">
          <w:rPr>
            <w:noProof/>
            <w:webHidden/>
          </w:rPr>
          <w:tab/>
        </w:r>
        <w:r w:rsidR="007D41B1">
          <w:rPr>
            <w:noProof/>
            <w:webHidden/>
          </w:rPr>
          <w:fldChar w:fldCharType="begin"/>
        </w:r>
        <w:r w:rsidR="00797BED">
          <w:rPr>
            <w:noProof/>
            <w:webHidden/>
          </w:rPr>
          <w:instrText xml:space="preserve"> PAGEREF _Toc338278154 \h </w:instrText>
        </w:r>
        <w:r w:rsidR="007D41B1">
          <w:rPr>
            <w:noProof/>
            <w:webHidden/>
          </w:rPr>
        </w:r>
        <w:r w:rsidR="007D41B1">
          <w:rPr>
            <w:noProof/>
            <w:webHidden/>
          </w:rPr>
          <w:fldChar w:fldCharType="separate"/>
        </w:r>
        <w:r w:rsidR="00E41809">
          <w:rPr>
            <w:noProof/>
            <w:webHidden/>
          </w:rPr>
          <w:t>48</w:t>
        </w:r>
        <w:r w:rsidR="007D41B1">
          <w:rPr>
            <w:noProof/>
            <w:webHidden/>
          </w:rPr>
          <w:fldChar w:fldCharType="end"/>
        </w:r>
      </w:hyperlink>
    </w:p>
    <w:p w:rsidR="00797BED" w:rsidRDefault="00807F93">
      <w:pPr>
        <w:pStyle w:val="TDC2"/>
        <w:tabs>
          <w:tab w:val="right" w:leader="dot" w:pos="8828"/>
        </w:tabs>
        <w:rPr>
          <w:rFonts w:asciiTheme="minorHAnsi" w:eastAsiaTheme="minorEastAsia" w:hAnsiTheme="minorHAnsi" w:cstheme="minorBidi"/>
          <w:smallCaps w:val="0"/>
          <w:noProof/>
          <w:sz w:val="22"/>
          <w:szCs w:val="22"/>
        </w:rPr>
      </w:pPr>
      <w:hyperlink w:anchor="_Toc338278155" w:history="1">
        <w:r w:rsidR="00797BED" w:rsidRPr="00FA378F">
          <w:rPr>
            <w:rStyle w:val="Hipervnculo"/>
            <w:rFonts w:ascii="Arial" w:eastAsiaTheme="majorEastAsia" w:hAnsi="Arial" w:cs="Arial"/>
            <w:noProof/>
            <w:lang w:val="es-ES" w:eastAsia="en-US"/>
          </w:rPr>
          <w:t>Capitulo v</w:t>
        </w:r>
        <w:r w:rsidR="00797BED">
          <w:rPr>
            <w:noProof/>
            <w:webHidden/>
          </w:rPr>
          <w:tab/>
        </w:r>
        <w:r w:rsidR="007D41B1">
          <w:rPr>
            <w:noProof/>
            <w:webHidden/>
          </w:rPr>
          <w:fldChar w:fldCharType="begin"/>
        </w:r>
        <w:r w:rsidR="00797BED">
          <w:rPr>
            <w:noProof/>
            <w:webHidden/>
          </w:rPr>
          <w:instrText xml:space="preserve"> PAGEREF _Toc338278155 \h </w:instrText>
        </w:r>
        <w:r w:rsidR="007D41B1">
          <w:rPr>
            <w:noProof/>
            <w:webHidden/>
          </w:rPr>
        </w:r>
        <w:r w:rsidR="007D41B1">
          <w:rPr>
            <w:noProof/>
            <w:webHidden/>
          </w:rPr>
          <w:fldChar w:fldCharType="separate"/>
        </w:r>
        <w:r w:rsidR="00E41809">
          <w:rPr>
            <w:noProof/>
            <w:webHidden/>
          </w:rPr>
          <w:t>48</w:t>
        </w:r>
        <w:r w:rsidR="007D41B1">
          <w:rPr>
            <w:noProof/>
            <w:webHidden/>
          </w:rPr>
          <w:fldChar w:fldCharType="end"/>
        </w:r>
      </w:hyperlink>
    </w:p>
    <w:p w:rsidR="00797BED" w:rsidRDefault="00807F93">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6" w:history="1">
        <w:r w:rsidR="00797BED" w:rsidRPr="00FA378F">
          <w:rPr>
            <w:rStyle w:val="Hipervnculo"/>
            <w:rFonts w:cs="Arial"/>
            <w:noProof/>
          </w:rPr>
          <w:t>8.</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Anexos.</w:t>
        </w:r>
        <w:r w:rsidR="00797BED">
          <w:rPr>
            <w:noProof/>
            <w:webHidden/>
          </w:rPr>
          <w:tab/>
        </w:r>
        <w:r w:rsidR="007D41B1">
          <w:rPr>
            <w:noProof/>
            <w:webHidden/>
          </w:rPr>
          <w:fldChar w:fldCharType="begin"/>
        </w:r>
        <w:r w:rsidR="00797BED">
          <w:rPr>
            <w:noProof/>
            <w:webHidden/>
          </w:rPr>
          <w:instrText xml:space="preserve"> PAGEREF _Toc338278156 \h </w:instrText>
        </w:r>
        <w:r w:rsidR="007D41B1">
          <w:rPr>
            <w:noProof/>
            <w:webHidden/>
          </w:rPr>
        </w:r>
        <w:r w:rsidR="007D41B1">
          <w:rPr>
            <w:noProof/>
            <w:webHidden/>
          </w:rPr>
          <w:fldChar w:fldCharType="separate"/>
        </w:r>
        <w:r w:rsidR="00E41809">
          <w:rPr>
            <w:noProof/>
            <w:webHidden/>
          </w:rPr>
          <w:t>49</w:t>
        </w:r>
        <w:r w:rsidR="007D41B1">
          <w:rPr>
            <w:noProof/>
            <w:webHidden/>
          </w:rPr>
          <w:fldChar w:fldCharType="end"/>
        </w:r>
      </w:hyperlink>
    </w:p>
    <w:p w:rsidR="009C4D5D" w:rsidRPr="006B530C" w:rsidRDefault="007D41B1" w:rsidP="009C4D5D">
      <w:pPr>
        <w:pStyle w:val="Prrafodelista"/>
        <w:ind w:left="0"/>
        <w:rPr>
          <w:rStyle w:val="Textoennegrita"/>
          <w:rFonts w:ascii="Arial" w:hAnsi="Arial" w:cs="Arial"/>
          <w:smallCaps/>
        </w:rPr>
      </w:pPr>
      <w:r w:rsidRPr="006B530C">
        <w:rPr>
          <w:rStyle w:val="Textoennegrita"/>
          <w:rFonts w:ascii="Arial" w:hAnsi="Arial" w:cs="Arial"/>
          <w:color w:val="000000"/>
        </w:rPr>
        <w:fldChar w:fldCharType="end"/>
      </w:r>
      <w:bookmarkEnd w:id="0"/>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Default="009C4D5D"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Default="00D1069F" w:rsidP="009C4D5D">
      <w:pPr>
        <w:pStyle w:val="Prrafodelista"/>
        <w:ind w:left="0"/>
        <w:rPr>
          <w:rStyle w:val="Textoennegrita"/>
          <w:rFonts w:ascii="Arial" w:hAnsi="Arial" w:cs="Arial"/>
        </w:rPr>
      </w:pPr>
    </w:p>
    <w:p w:rsidR="00D1069F" w:rsidRPr="006C3F3A" w:rsidRDefault="00D1069F" w:rsidP="009C4D5D">
      <w:pPr>
        <w:pStyle w:val="Prrafodelista"/>
        <w:ind w:left="0"/>
        <w:rPr>
          <w:rStyle w:val="Textoennegrita"/>
          <w:rFonts w:ascii="Arial" w:hAnsi="Arial" w:cs="Arial"/>
        </w:rPr>
      </w:pPr>
    </w:p>
    <w:p w:rsidR="009C4D5D" w:rsidRDefault="009C4D5D"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Pr="006C3F3A" w:rsidRDefault="00020435" w:rsidP="009C4D5D">
      <w:pPr>
        <w:pStyle w:val="Prrafodelista"/>
        <w:ind w:left="0"/>
        <w:rPr>
          <w:rStyle w:val="Textoennegrita"/>
          <w:rFonts w:ascii="Arial" w:hAnsi="Arial" w:cs="Arial"/>
        </w:rPr>
      </w:pPr>
    </w:p>
    <w:p w:rsidR="009C4D5D" w:rsidRDefault="009C4D5D" w:rsidP="009C4D5D">
      <w:pPr>
        <w:pStyle w:val="Prrafodelista"/>
        <w:ind w:left="0"/>
        <w:rPr>
          <w:rStyle w:val="Textoennegrita"/>
          <w:rFonts w:ascii="Arial" w:hAnsi="Arial" w:cs="Arial"/>
        </w:rPr>
      </w:pPr>
    </w:p>
    <w:p w:rsidR="00182C35" w:rsidRPr="006C3F3A" w:rsidRDefault="00182C35" w:rsidP="009C4D5D">
      <w:pPr>
        <w:pStyle w:val="Prrafodelista"/>
        <w:ind w:left="0"/>
        <w:rPr>
          <w:rStyle w:val="Textoennegrita"/>
          <w:rFonts w:ascii="Arial" w:hAnsi="Arial" w:cs="Arial"/>
        </w:rPr>
      </w:pPr>
    </w:p>
    <w:p w:rsidR="00D464A1" w:rsidRPr="006C3F3A" w:rsidRDefault="00D464A1" w:rsidP="00D464A1">
      <w:pPr>
        <w:pStyle w:val="Ttulo2"/>
        <w:numPr>
          <w:ilvl w:val="0"/>
          <w:numId w:val="2"/>
        </w:numPr>
        <w:rPr>
          <w:rFonts w:ascii="Arial" w:hAnsi="Arial" w:cs="Arial"/>
          <w:color w:val="000000"/>
          <w:sz w:val="28"/>
          <w:szCs w:val="22"/>
        </w:rPr>
      </w:pPr>
      <w:bookmarkStart w:id="1" w:name="_Toc338278102"/>
      <w:r w:rsidRPr="006C3F3A">
        <w:rPr>
          <w:rFonts w:ascii="Arial" w:hAnsi="Arial" w:cs="Arial"/>
          <w:color w:val="000000"/>
          <w:sz w:val="28"/>
          <w:szCs w:val="22"/>
        </w:rPr>
        <w:t>Introducción</w:t>
      </w:r>
      <w:bookmarkEnd w:id="1"/>
    </w:p>
    <w:p w:rsidR="00D464A1" w:rsidRPr="006C3F3A" w:rsidRDefault="00D464A1" w:rsidP="00D464A1">
      <w:pPr>
        <w:spacing w:after="0" w:line="240" w:lineRule="auto"/>
        <w:rPr>
          <w:rFonts w:ascii="Arial" w:hAnsi="Arial" w:cs="Arial"/>
          <w:lang w:val="es-ES_tradnl"/>
        </w:rPr>
      </w:pPr>
    </w:p>
    <w:p w:rsidR="00D464A1" w:rsidRPr="006C3F3A" w:rsidRDefault="00D464A1" w:rsidP="00D464A1">
      <w:pPr>
        <w:spacing w:line="360" w:lineRule="auto"/>
        <w:jc w:val="both"/>
        <w:rPr>
          <w:rFonts w:ascii="Arial" w:hAnsi="Arial" w:cs="Arial"/>
          <w:szCs w:val="13"/>
        </w:rPr>
      </w:pPr>
      <w:r w:rsidRPr="001251DC">
        <w:rPr>
          <w:rFonts w:ascii="Arial" w:hAnsi="Arial" w:cs="Arial"/>
          <w:color w:val="00B050"/>
          <w:sz w:val="28"/>
          <w:szCs w:val="28"/>
        </w:rPr>
        <w:t>El</w:t>
      </w:r>
      <w:r w:rsidR="0055455E" w:rsidRPr="001251DC">
        <w:rPr>
          <w:rFonts w:ascii="Arial" w:hAnsi="Arial" w:cs="Arial"/>
          <w:color w:val="00B050"/>
          <w:sz w:val="28"/>
          <w:szCs w:val="28"/>
        </w:rPr>
        <w:t xml:space="preserve"> Lineamiento para la integración del </w:t>
      </w:r>
      <w:r w:rsidRPr="001251DC">
        <w:rPr>
          <w:rFonts w:ascii="Arial" w:hAnsi="Arial" w:cs="Arial"/>
          <w:color w:val="00B050"/>
          <w:sz w:val="28"/>
          <w:szCs w:val="28"/>
        </w:rPr>
        <w:t>Programa Operativo A</w:t>
      </w:r>
      <w:r w:rsidR="00573782">
        <w:rPr>
          <w:rFonts w:ascii="Arial" w:hAnsi="Arial" w:cs="Arial"/>
          <w:color w:val="00B050"/>
          <w:sz w:val="28"/>
          <w:szCs w:val="28"/>
        </w:rPr>
        <w:t>nual 201</w:t>
      </w:r>
      <w:r w:rsidR="005C54F7">
        <w:rPr>
          <w:rFonts w:ascii="Arial" w:hAnsi="Arial" w:cs="Arial"/>
          <w:color w:val="00B050"/>
          <w:sz w:val="28"/>
          <w:szCs w:val="28"/>
        </w:rPr>
        <w:t>7</w:t>
      </w:r>
      <w:r w:rsidRPr="006C3F3A">
        <w:rPr>
          <w:rFonts w:ascii="Arial" w:hAnsi="Arial" w:cs="Arial"/>
          <w:szCs w:val="13"/>
        </w:rPr>
        <w:t xml:space="preserve"> es el documento de planeación</w:t>
      </w:r>
      <w:r w:rsidR="00286DC3">
        <w:rPr>
          <w:rFonts w:ascii="Arial" w:hAnsi="Arial" w:cs="Arial"/>
          <w:szCs w:val="13"/>
        </w:rPr>
        <w:t xml:space="preserve"> de la Universidad:</w:t>
      </w:r>
      <w:r w:rsidR="0055455E">
        <w:rPr>
          <w:rFonts w:ascii="Arial" w:hAnsi="Arial" w:cs="Arial"/>
          <w:szCs w:val="13"/>
        </w:rPr>
        <w:t xml:space="preserve"> Conceptual, metodológico y operativo</w:t>
      </w:r>
      <w:r w:rsidR="00286DC3">
        <w:rPr>
          <w:rFonts w:ascii="Arial" w:hAnsi="Arial" w:cs="Arial"/>
          <w:szCs w:val="13"/>
        </w:rPr>
        <w:t xml:space="preserve">, así como también </w:t>
      </w:r>
      <w:r w:rsidRPr="006C3F3A">
        <w:rPr>
          <w:rFonts w:ascii="Arial" w:hAnsi="Arial" w:cs="Arial"/>
          <w:szCs w:val="13"/>
        </w:rPr>
        <w:t>seña</w:t>
      </w:r>
      <w:r w:rsidR="00286DC3">
        <w:rPr>
          <w:rFonts w:ascii="Arial" w:hAnsi="Arial" w:cs="Arial"/>
          <w:szCs w:val="13"/>
        </w:rPr>
        <w:t>la las características del Presupuesto basado en resultados (PBR)</w:t>
      </w:r>
      <w:r w:rsidRPr="006C3F3A">
        <w:rPr>
          <w:rFonts w:ascii="Arial" w:hAnsi="Arial" w:cs="Arial"/>
          <w:szCs w:val="13"/>
        </w:rPr>
        <w:t xml:space="preserve">, </w:t>
      </w:r>
      <w:r w:rsidR="00286DC3">
        <w:rPr>
          <w:rFonts w:ascii="Arial" w:hAnsi="Arial" w:cs="Arial"/>
          <w:szCs w:val="13"/>
        </w:rPr>
        <w:t>tiene como fundamento los Instrumentos Normativos para la Elaboración del Anteproyect</w:t>
      </w:r>
      <w:r w:rsidR="00483D7E">
        <w:rPr>
          <w:rFonts w:ascii="Arial" w:hAnsi="Arial" w:cs="Arial"/>
          <w:szCs w:val="13"/>
        </w:rPr>
        <w:t>o de Presupuesto de Egresos 201</w:t>
      </w:r>
      <w:r w:rsidR="006F736C">
        <w:rPr>
          <w:rFonts w:ascii="Arial" w:hAnsi="Arial" w:cs="Arial"/>
          <w:szCs w:val="13"/>
        </w:rPr>
        <w:t>7</w:t>
      </w:r>
      <w:r w:rsidR="00483D7E">
        <w:rPr>
          <w:rFonts w:ascii="Arial" w:hAnsi="Arial" w:cs="Arial"/>
          <w:szCs w:val="13"/>
        </w:rPr>
        <w:t>,</w:t>
      </w:r>
      <w:r w:rsidR="00286DC3">
        <w:rPr>
          <w:rFonts w:ascii="Arial" w:hAnsi="Arial" w:cs="Arial"/>
          <w:szCs w:val="13"/>
        </w:rPr>
        <w:t xml:space="preserve"> emitido por la Secretaría de Hacienda del Estado, y está </w:t>
      </w:r>
      <w:r w:rsidRPr="006C3F3A">
        <w:rPr>
          <w:rFonts w:ascii="Arial" w:hAnsi="Arial" w:cs="Arial"/>
          <w:szCs w:val="13"/>
        </w:rPr>
        <w:t>enfocado a la atención de los ejes pri</w:t>
      </w:r>
      <w:r w:rsidR="001251DC">
        <w:rPr>
          <w:rFonts w:ascii="Arial" w:hAnsi="Arial" w:cs="Arial"/>
          <w:szCs w:val="13"/>
        </w:rPr>
        <w:t xml:space="preserve">oritarios, estrategias </w:t>
      </w:r>
      <w:r w:rsidRPr="006C3F3A">
        <w:rPr>
          <w:rFonts w:ascii="Arial" w:hAnsi="Arial" w:cs="Arial"/>
          <w:szCs w:val="13"/>
        </w:rPr>
        <w:t xml:space="preserve">y programas </w:t>
      </w:r>
      <w:r w:rsidR="00286DC3">
        <w:rPr>
          <w:rFonts w:ascii="Arial" w:hAnsi="Arial" w:cs="Arial"/>
          <w:szCs w:val="13"/>
        </w:rPr>
        <w:t xml:space="preserve">Indicativos </w:t>
      </w:r>
      <w:r w:rsidRPr="006C3F3A">
        <w:rPr>
          <w:rFonts w:ascii="Arial" w:hAnsi="Arial" w:cs="Arial"/>
          <w:szCs w:val="13"/>
        </w:rPr>
        <w:t>señalados</w:t>
      </w:r>
      <w:r w:rsidR="00D0617F">
        <w:rPr>
          <w:rFonts w:ascii="Arial" w:hAnsi="Arial" w:cs="Arial"/>
          <w:szCs w:val="13"/>
        </w:rPr>
        <w:t xml:space="preserve"> en</w:t>
      </w:r>
      <w:r w:rsidRPr="006C3F3A">
        <w:rPr>
          <w:rFonts w:ascii="Arial" w:hAnsi="Arial" w:cs="Arial"/>
          <w:szCs w:val="13"/>
        </w:rPr>
        <w:t xml:space="preserve"> el </w:t>
      </w:r>
      <w:r w:rsidRPr="001251DC">
        <w:rPr>
          <w:rFonts w:ascii="Arial" w:hAnsi="Arial" w:cs="Arial"/>
          <w:color w:val="00B050"/>
          <w:spacing w:val="10"/>
          <w:sz w:val="28"/>
          <w:szCs w:val="28"/>
        </w:rPr>
        <w:t xml:space="preserve">Plan </w:t>
      </w:r>
      <w:r w:rsidR="00286DC3" w:rsidRPr="001251DC">
        <w:rPr>
          <w:rFonts w:ascii="Arial" w:hAnsi="Arial" w:cs="Arial"/>
          <w:color w:val="00B050"/>
          <w:spacing w:val="10"/>
          <w:sz w:val="28"/>
          <w:szCs w:val="28"/>
        </w:rPr>
        <w:t>Institucional de Desarrollo 2013 - 2024</w:t>
      </w:r>
      <w:r w:rsidRPr="006C3F3A">
        <w:rPr>
          <w:rFonts w:ascii="Arial" w:hAnsi="Arial" w:cs="Arial"/>
          <w:szCs w:val="13"/>
        </w:rPr>
        <w:t xml:space="preserve">, </w:t>
      </w:r>
      <w:r w:rsidR="001251DC">
        <w:rPr>
          <w:rFonts w:ascii="Arial" w:hAnsi="Arial" w:cs="Arial"/>
          <w:szCs w:val="13"/>
        </w:rPr>
        <w:t xml:space="preserve">el cual se encuentra alineado al Plan Estatal y Nacional de Desarrollo, </w:t>
      </w:r>
      <w:r w:rsidRPr="006C3F3A">
        <w:rPr>
          <w:rFonts w:ascii="Arial" w:hAnsi="Arial" w:cs="Arial"/>
          <w:szCs w:val="13"/>
        </w:rPr>
        <w:t>así como e</w:t>
      </w:r>
      <w:r w:rsidR="00286DC3">
        <w:rPr>
          <w:rFonts w:ascii="Arial" w:hAnsi="Arial" w:cs="Arial"/>
          <w:szCs w:val="13"/>
        </w:rPr>
        <w:t>l cumplimiento de las objetivos</w:t>
      </w:r>
      <w:r w:rsidRPr="006C3F3A">
        <w:rPr>
          <w:rFonts w:ascii="Arial" w:hAnsi="Arial" w:cs="Arial"/>
          <w:szCs w:val="13"/>
        </w:rPr>
        <w:t xml:space="preserve"> </w:t>
      </w:r>
      <w:r w:rsidR="00286DC3">
        <w:rPr>
          <w:rFonts w:ascii="Arial" w:hAnsi="Arial" w:cs="Arial"/>
          <w:szCs w:val="13"/>
        </w:rPr>
        <w:t xml:space="preserve">e </w:t>
      </w:r>
      <w:r w:rsidRPr="006C3F3A">
        <w:rPr>
          <w:rFonts w:ascii="Arial" w:hAnsi="Arial" w:cs="Arial"/>
          <w:szCs w:val="13"/>
        </w:rPr>
        <w:t xml:space="preserve">indicadores </w:t>
      </w:r>
      <w:r w:rsidR="00286DC3">
        <w:rPr>
          <w:rFonts w:ascii="Arial" w:hAnsi="Arial" w:cs="Arial"/>
          <w:szCs w:val="13"/>
        </w:rPr>
        <w:t xml:space="preserve">institucionales comprometidos </w:t>
      </w:r>
      <w:r w:rsidRPr="006C3F3A">
        <w:rPr>
          <w:rFonts w:ascii="Arial" w:hAnsi="Arial" w:cs="Arial"/>
          <w:szCs w:val="13"/>
        </w:rPr>
        <w:t>con las instancias normat</w:t>
      </w:r>
      <w:r w:rsidR="00286DC3">
        <w:rPr>
          <w:rFonts w:ascii="Arial" w:hAnsi="Arial" w:cs="Arial"/>
          <w:szCs w:val="13"/>
        </w:rPr>
        <w:t>ivas del Estado y Federación; el presupuesto de egresos se</w:t>
      </w:r>
      <w:r w:rsidR="001251DC">
        <w:rPr>
          <w:rFonts w:ascii="Arial" w:hAnsi="Arial" w:cs="Arial"/>
          <w:szCs w:val="13"/>
        </w:rPr>
        <w:t>ñala la ruta y se</w:t>
      </w:r>
      <w:r w:rsidR="00286DC3">
        <w:rPr>
          <w:rFonts w:ascii="Arial" w:hAnsi="Arial" w:cs="Arial"/>
          <w:szCs w:val="13"/>
        </w:rPr>
        <w:t xml:space="preserve"> </w:t>
      </w:r>
      <w:r w:rsidRPr="006C3F3A">
        <w:rPr>
          <w:rFonts w:ascii="Arial" w:hAnsi="Arial" w:cs="Arial"/>
          <w:szCs w:val="13"/>
        </w:rPr>
        <w:t>orientará al logro de los resultados y su impacto en la comunidad universitaria y población beneficiada,</w:t>
      </w:r>
      <w:r w:rsidR="001251DC">
        <w:rPr>
          <w:rFonts w:ascii="Arial" w:hAnsi="Arial" w:cs="Arial"/>
          <w:szCs w:val="13"/>
        </w:rPr>
        <w:t xml:space="preserve"> </w:t>
      </w:r>
      <w:r w:rsidRPr="006C3F3A">
        <w:rPr>
          <w:rFonts w:ascii="Arial" w:hAnsi="Arial" w:cs="Arial"/>
          <w:szCs w:val="13"/>
        </w:rPr>
        <w:t xml:space="preserve">los órganos administrativos que integran </w:t>
      </w:r>
      <w:r w:rsidRPr="006C3F3A">
        <w:rPr>
          <w:rFonts w:ascii="Arial" w:hAnsi="Arial" w:cs="Arial"/>
          <w:color w:val="00B050"/>
          <w:spacing w:val="10"/>
          <w:sz w:val="28"/>
          <w:szCs w:val="28"/>
        </w:rPr>
        <w:t>la Universidad</w:t>
      </w:r>
      <w:r w:rsidRPr="006C3F3A">
        <w:rPr>
          <w:rFonts w:ascii="Arial" w:hAnsi="Arial" w:cs="Arial"/>
          <w:szCs w:val="13"/>
        </w:rPr>
        <w:t xml:space="preserve">, con base a las </w:t>
      </w:r>
      <w:r w:rsidR="00B65CE0">
        <w:rPr>
          <w:rFonts w:ascii="Arial" w:hAnsi="Arial" w:cs="Arial"/>
          <w:szCs w:val="13"/>
        </w:rPr>
        <w:t xml:space="preserve">atribuciones y </w:t>
      </w:r>
      <w:r w:rsidRPr="006C3F3A">
        <w:rPr>
          <w:rFonts w:ascii="Arial" w:hAnsi="Arial" w:cs="Arial"/>
          <w:szCs w:val="13"/>
        </w:rPr>
        <w:t>responsabilidades mencionad</w:t>
      </w:r>
      <w:r w:rsidR="001251DC">
        <w:rPr>
          <w:rFonts w:ascii="Arial" w:hAnsi="Arial" w:cs="Arial"/>
          <w:szCs w:val="13"/>
        </w:rPr>
        <w:t xml:space="preserve">as en el Decreto de creación </w:t>
      </w:r>
      <w:r w:rsidRPr="006C3F3A">
        <w:rPr>
          <w:rFonts w:ascii="Arial" w:hAnsi="Arial" w:cs="Arial"/>
          <w:szCs w:val="13"/>
        </w:rPr>
        <w:t>y el Estatuto Orgánico, asumirán como un  compromiso la consecución</w:t>
      </w:r>
      <w:r w:rsidR="00B65CE0">
        <w:rPr>
          <w:rFonts w:ascii="Arial" w:hAnsi="Arial" w:cs="Arial"/>
          <w:szCs w:val="13"/>
        </w:rPr>
        <w:t xml:space="preserve"> de los resultados que contribuyan a</w:t>
      </w:r>
      <w:r w:rsidRPr="006C3F3A">
        <w:rPr>
          <w:rFonts w:ascii="Arial" w:hAnsi="Arial" w:cs="Arial"/>
          <w:szCs w:val="13"/>
        </w:rPr>
        <w:t xml:space="preserve"> la consolidación del modelo educativo</w:t>
      </w:r>
      <w:r w:rsidR="00B65CE0">
        <w:rPr>
          <w:rFonts w:ascii="Arial" w:hAnsi="Arial" w:cs="Arial"/>
          <w:szCs w:val="13"/>
        </w:rPr>
        <w:t xml:space="preserve"> intercultural</w:t>
      </w:r>
      <w:r w:rsidRPr="006C3F3A">
        <w:rPr>
          <w:rFonts w:ascii="Arial" w:hAnsi="Arial" w:cs="Arial"/>
          <w:szCs w:val="13"/>
        </w:rPr>
        <w:t>, los indicadores de calidad, cobertura y pertinencia de</w:t>
      </w:r>
      <w:r w:rsidRPr="006C3F3A">
        <w:rPr>
          <w:rFonts w:ascii="Arial" w:hAnsi="Arial" w:cs="Arial"/>
          <w:color w:val="00B050"/>
          <w:spacing w:val="10"/>
          <w:sz w:val="28"/>
          <w:szCs w:val="28"/>
        </w:rPr>
        <w:t xml:space="preserve"> la Universidad Intercultural</w:t>
      </w:r>
      <w:r w:rsidRPr="006C3F3A">
        <w:rPr>
          <w:rFonts w:ascii="Arial" w:hAnsi="Arial" w:cs="Arial"/>
          <w:szCs w:val="13"/>
        </w:rPr>
        <w:t xml:space="preserve"> </w:t>
      </w:r>
      <w:r w:rsidRPr="006C3F3A">
        <w:rPr>
          <w:rFonts w:ascii="Arial" w:hAnsi="Arial" w:cs="Arial"/>
          <w:color w:val="00B050"/>
          <w:spacing w:val="10"/>
          <w:sz w:val="28"/>
          <w:szCs w:val="28"/>
        </w:rPr>
        <w:t>de Chiapas</w:t>
      </w:r>
      <w:r w:rsidR="00B65CE0">
        <w:rPr>
          <w:rFonts w:ascii="Arial" w:hAnsi="Arial" w:cs="Arial"/>
          <w:szCs w:val="13"/>
        </w:rPr>
        <w:t xml:space="preserve">, así como una gestión y administración rápida y oportuna, donde la satisfacción de los usuarios, la </w:t>
      </w:r>
      <w:r w:rsidRPr="006C3F3A">
        <w:rPr>
          <w:rFonts w:ascii="Arial" w:hAnsi="Arial" w:cs="Arial"/>
          <w:szCs w:val="13"/>
        </w:rPr>
        <w:t>transpar</w:t>
      </w:r>
      <w:r w:rsidR="00B65CE0">
        <w:rPr>
          <w:rFonts w:ascii="Arial" w:hAnsi="Arial" w:cs="Arial"/>
          <w:szCs w:val="13"/>
        </w:rPr>
        <w:t xml:space="preserve">encia y la rendición de cuentas sea el sello que la distinga. </w:t>
      </w:r>
    </w:p>
    <w:p w:rsidR="00D464A1" w:rsidRPr="006C3F3A" w:rsidRDefault="000850F9" w:rsidP="00D464A1">
      <w:pPr>
        <w:spacing w:line="360" w:lineRule="auto"/>
        <w:jc w:val="both"/>
        <w:rPr>
          <w:rFonts w:ascii="Arial" w:hAnsi="Arial" w:cs="Arial"/>
          <w:szCs w:val="13"/>
        </w:rPr>
      </w:pPr>
      <w:r>
        <w:rPr>
          <w:rFonts w:ascii="Arial" w:hAnsi="Arial" w:cs="Arial"/>
          <w:szCs w:val="13"/>
        </w:rPr>
        <w:t>La</w:t>
      </w:r>
      <w:r w:rsidRPr="006C3F3A">
        <w:rPr>
          <w:rFonts w:ascii="Arial" w:hAnsi="Arial" w:cs="Arial"/>
          <w:szCs w:val="13"/>
        </w:rPr>
        <w:t xml:space="preserve"> correspondencia  de las políticas del Plan Institucional de Desarrollo con los recursos institucionales autorizados  </w:t>
      </w:r>
      <w:r w:rsidR="003B5C0D">
        <w:rPr>
          <w:rFonts w:ascii="Arial" w:hAnsi="Arial" w:cs="Arial"/>
          <w:szCs w:val="13"/>
        </w:rPr>
        <w:t>en el POA 2017</w:t>
      </w:r>
      <w:r w:rsidR="00D1069F">
        <w:rPr>
          <w:rFonts w:ascii="Arial" w:hAnsi="Arial" w:cs="Arial"/>
          <w:szCs w:val="13"/>
        </w:rPr>
        <w:t xml:space="preserve"> y en el marco del Modelo Educativo Intercultural</w:t>
      </w:r>
      <w:r>
        <w:rPr>
          <w:rFonts w:ascii="Arial" w:hAnsi="Arial" w:cs="Arial"/>
          <w:szCs w:val="13"/>
        </w:rPr>
        <w:t xml:space="preserve"> </w:t>
      </w:r>
      <w:r w:rsidRPr="006C3F3A">
        <w:rPr>
          <w:rFonts w:ascii="Arial" w:hAnsi="Arial" w:cs="Arial"/>
          <w:szCs w:val="13"/>
        </w:rPr>
        <w:t xml:space="preserve">están orientadas </w:t>
      </w:r>
      <w:r w:rsidR="00191918">
        <w:rPr>
          <w:rFonts w:ascii="Arial" w:hAnsi="Arial" w:cs="Arial"/>
          <w:szCs w:val="13"/>
        </w:rPr>
        <w:t>a</w:t>
      </w:r>
      <w:r w:rsidR="00B65CE0">
        <w:rPr>
          <w:rFonts w:ascii="Arial" w:hAnsi="Arial" w:cs="Arial"/>
          <w:szCs w:val="13"/>
        </w:rPr>
        <w:t xml:space="preserve">l </w:t>
      </w:r>
      <w:r w:rsidR="00D1069F">
        <w:rPr>
          <w:rFonts w:ascii="Arial" w:hAnsi="Arial" w:cs="Arial"/>
          <w:szCs w:val="13"/>
        </w:rPr>
        <w:t xml:space="preserve">fortalecimiento de los ejes transversales, </w:t>
      </w:r>
      <w:r w:rsidR="00B65CE0">
        <w:rPr>
          <w:rFonts w:ascii="Arial" w:hAnsi="Arial" w:cs="Arial"/>
          <w:szCs w:val="13"/>
        </w:rPr>
        <w:t>aseguramiento de la calidad de los programas educativos evaluados en el nivel 1 y reconocidos por su calidad por los Comités Interinstitucionales para la Evaluación de la Educación Superior (CIEES)</w:t>
      </w:r>
      <w:r>
        <w:rPr>
          <w:rFonts w:ascii="Arial" w:hAnsi="Arial" w:cs="Arial"/>
          <w:szCs w:val="13"/>
        </w:rPr>
        <w:t xml:space="preserve">, </w:t>
      </w:r>
      <w:r w:rsidR="00D1069F">
        <w:rPr>
          <w:rFonts w:ascii="Arial" w:hAnsi="Arial" w:cs="Arial"/>
          <w:szCs w:val="13"/>
        </w:rPr>
        <w:t>al proceso de acreditación ante instancias externas (COPAES),</w:t>
      </w:r>
      <w:r>
        <w:rPr>
          <w:rFonts w:ascii="Arial" w:hAnsi="Arial" w:cs="Arial"/>
          <w:szCs w:val="13"/>
        </w:rPr>
        <w:t>la consolidación de las Unidades Académicas Multidisciplinarias</w:t>
      </w:r>
      <w:r w:rsidR="00D1069F">
        <w:rPr>
          <w:rFonts w:ascii="Arial" w:hAnsi="Arial" w:cs="Arial"/>
          <w:szCs w:val="13"/>
        </w:rPr>
        <w:t xml:space="preserve"> y la evaluación de sus programas educativos en el marco de los CIEES</w:t>
      </w:r>
      <w:r>
        <w:rPr>
          <w:rFonts w:ascii="Arial" w:hAnsi="Arial" w:cs="Arial"/>
          <w:szCs w:val="13"/>
        </w:rPr>
        <w:t xml:space="preserve">, elevar la </w:t>
      </w:r>
      <w:r w:rsidR="00D1069F">
        <w:rPr>
          <w:rFonts w:ascii="Arial" w:hAnsi="Arial" w:cs="Arial"/>
          <w:szCs w:val="13"/>
        </w:rPr>
        <w:t xml:space="preserve">capacidad y </w:t>
      </w:r>
      <w:r>
        <w:rPr>
          <w:rFonts w:ascii="Arial" w:hAnsi="Arial" w:cs="Arial"/>
          <w:szCs w:val="13"/>
        </w:rPr>
        <w:t xml:space="preserve">competitividad académica, el impulso a la evaluación del desempeño del personal académico y administrativo y la certificación de los </w:t>
      </w:r>
      <w:r>
        <w:rPr>
          <w:rFonts w:ascii="Arial" w:hAnsi="Arial" w:cs="Arial"/>
          <w:szCs w:val="13"/>
        </w:rPr>
        <w:lastRenderedPageBreak/>
        <w:t xml:space="preserve">procesos de gestión y administración, así como </w:t>
      </w:r>
      <w:r w:rsidR="00D464A1" w:rsidRPr="006C3F3A">
        <w:rPr>
          <w:rFonts w:ascii="Arial" w:hAnsi="Arial" w:cs="Arial"/>
          <w:szCs w:val="13"/>
        </w:rPr>
        <w:t xml:space="preserve">al mejoramiento de </w:t>
      </w:r>
      <w:r>
        <w:rPr>
          <w:rFonts w:ascii="Arial" w:hAnsi="Arial" w:cs="Arial"/>
          <w:szCs w:val="13"/>
        </w:rPr>
        <w:t xml:space="preserve">los indicadores institucionales. La </w:t>
      </w:r>
      <w:r w:rsidR="00D464A1" w:rsidRPr="006C3F3A">
        <w:rPr>
          <w:rFonts w:ascii="Arial" w:hAnsi="Arial" w:cs="Arial"/>
          <w:szCs w:val="13"/>
        </w:rPr>
        <w:t xml:space="preserve">generación de  la información </w:t>
      </w:r>
      <w:r>
        <w:rPr>
          <w:rFonts w:ascii="Arial" w:hAnsi="Arial" w:cs="Arial"/>
          <w:szCs w:val="13"/>
        </w:rPr>
        <w:t xml:space="preserve">institucional servirá </w:t>
      </w:r>
      <w:r w:rsidR="00D464A1" w:rsidRPr="006C3F3A">
        <w:rPr>
          <w:rFonts w:ascii="Arial" w:hAnsi="Arial" w:cs="Arial"/>
          <w:szCs w:val="13"/>
        </w:rPr>
        <w:t xml:space="preserve">como base para proporcionar certidumbre a la toma de decisiones y la rendición de cuentas a la sociedad por el ejercicio de estos recursos, asimismo, </w:t>
      </w:r>
      <w:r w:rsidR="00D8458E">
        <w:rPr>
          <w:rFonts w:ascii="Arial" w:hAnsi="Arial" w:cs="Arial"/>
          <w:szCs w:val="13"/>
        </w:rPr>
        <w:t>con la participación y autorización de recursos del Programa para el Fortalecimiento de la Educac</w:t>
      </w:r>
      <w:r w:rsidR="003B5C0D">
        <w:rPr>
          <w:rFonts w:ascii="Arial" w:hAnsi="Arial" w:cs="Arial"/>
          <w:szCs w:val="13"/>
        </w:rPr>
        <w:t>ión Superior (PROFOCIE-PIFI 2016-2017</w:t>
      </w:r>
      <w:r w:rsidR="00D8458E">
        <w:rPr>
          <w:rFonts w:ascii="Arial" w:hAnsi="Arial" w:cs="Arial"/>
          <w:szCs w:val="13"/>
        </w:rPr>
        <w:t xml:space="preserve">) se impulsa el fortalecimiento de los programas educativos con objetivos para mejorar su operación, la atención estudiantil y la habilitación del personal académico, la gestión institucional  también se benefició con recurso con objetivos como el desarrollo del sistema de información, certificación de procesos, actualización de la normatividad y  fortalecer los servicios de información y documentación. La </w:t>
      </w:r>
      <w:r w:rsidR="00D464A1" w:rsidRPr="006C3F3A">
        <w:rPr>
          <w:rFonts w:ascii="Arial" w:hAnsi="Arial" w:cs="Arial"/>
          <w:szCs w:val="13"/>
        </w:rPr>
        <w:t>presentación de proyectos específicos ante las diversas fuentes de financiamiento</w:t>
      </w:r>
      <w:r w:rsidR="00D8458E">
        <w:rPr>
          <w:rFonts w:ascii="Arial" w:hAnsi="Arial" w:cs="Arial"/>
          <w:szCs w:val="13"/>
        </w:rPr>
        <w:t>,</w:t>
      </w:r>
      <w:r w:rsidR="00D464A1" w:rsidRPr="006C3F3A">
        <w:rPr>
          <w:rFonts w:ascii="Arial" w:hAnsi="Arial" w:cs="Arial"/>
          <w:szCs w:val="13"/>
        </w:rPr>
        <w:t xml:space="preserve"> en particular a los fondos extraord</w:t>
      </w:r>
      <w:r w:rsidR="00D8458E">
        <w:rPr>
          <w:rFonts w:ascii="Arial" w:hAnsi="Arial" w:cs="Arial"/>
          <w:szCs w:val="13"/>
        </w:rPr>
        <w:t>inarios concursables por la SEP, permitirán consolidar la infraestructura institucional, así como acciones encaminadas a la atención integral de los estudiantes y académicos.</w:t>
      </w:r>
    </w:p>
    <w:p w:rsidR="00D464A1" w:rsidRPr="006C3F3A" w:rsidRDefault="000850F9" w:rsidP="00D464A1">
      <w:pPr>
        <w:spacing w:line="360" w:lineRule="auto"/>
        <w:jc w:val="both"/>
        <w:rPr>
          <w:rFonts w:ascii="Arial" w:hAnsi="Arial" w:cs="Arial"/>
          <w:szCs w:val="13"/>
        </w:rPr>
      </w:pPr>
      <w:r>
        <w:rPr>
          <w:rFonts w:ascii="Arial" w:hAnsi="Arial" w:cs="Arial"/>
          <w:szCs w:val="13"/>
        </w:rPr>
        <w:t>L</w:t>
      </w:r>
      <w:r w:rsidR="00D464A1" w:rsidRPr="006C3F3A">
        <w:rPr>
          <w:rFonts w:ascii="Arial" w:hAnsi="Arial" w:cs="Arial"/>
          <w:szCs w:val="13"/>
        </w:rPr>
        <w:t xml:space="preserve">a UNICH </w:t>
      </w:r>
      <w:r>
        <w:rPr>
          <w:rFonts w:ascii="Arial" w:hAnsi="Arial" w:cs="Arial"/>
          <w:szCs w:val="13"/>
        </w:rPr>
        <w:t xml:space="preserve">asume el reto de cara  a los nuevos tiempos y escenarios de la educación superior, por lo anterior </w:t>
      </w:r>
      <w:r w:rsidR="00CA043F">
        <w:rPr>
          <w:rFonts w:ascii="Arial" w:hAnsi="Arial" w:cs="Arial"/>
          <w:szCs w:val="13"/>
        </w:rPr>
        <w:t>se compromete a</w:t>
      </w:r>
      <w:r w:rsidR="00D464A1" w:rsidRPr="006C3F3A">
        <w:rPr>
          <w:rFonts w:ascii="Arial" w:hAnsi="Arial" w:cs="Arial"/>
          <w:szCs w:val="13"/>
        </w:rPr>
        <w:t xml:space="preserve">l cumplimiento de los  compromisos en los plazos establecidos, así como </w:t>
      </w:r>
      <w:r w:rsidR="00CA043F">
        <w:rPr>
          <w:rFonts w:ascii="Arial" w:hAnsi="Arial" w:cs="Arial"/>
          <w:szCs w:val="13"/>
        </w:rPr>
        <w:t xml:space="preserve">a la concreción de las metas </w:t>
      </w:r>
      <w:r w:rsidR="00D464A1" w:rsidRPr="006C3F3A">
        <w:rPr>
          <w:rFonts w:ascii="Arial" w:hAnsi="Arial" w:cs="Arial"/>
          <w:szCs w:val="13"/>
        </w:rPr>
        <w:t xml:space="preserve">encaminadas a la consolidación del modelo educativo intercultural y calidad. </w:t>
      </w:r>
    </w:p>
    <w:p w:rsidR="00D464A1" w:rsidRPr="009C7B9F" w:rsidRDefault="00D464A1" w:rsidP="00D464A1">
      <w:pPr>
        <w:spacing w:line="360" w:lineRule="auto"/>
        <w:jc w:val="both"/>
        <w:rPr>
          <w:rFonts w:ascii="Arial" w:hAnsi="Arial" w:cs="Arial"/>
        </w:rPr>
      </w:pPr>
      <w:r w:rsidRPr="009C7B9F">
        <w:rPr>
          <w:rFonts w:ascii="Arial" w:hAnsi="Arial" w:cs="Arial"/>
        </w:rPr>
        <w:t>Los objetivos específicos son:</w:t>
      </w:r>
    </w:p>
    <w:p w:rsidR="00A03039" w:rsidRPr="00A03039" w:rsidRDefault="00A03039" w:rsidP="00A03039">
      <w:pPr>
        <w:pStyle w:val="Textoindependiente"/>
        <w:numPr>
          <w:ilvl w:val="0"/>
          <w:numId w:val="12"/>
        </w:numPr>
        <w:autoSpaceDE w:val="0"/>
        <w:autoSpaceDN w:val="0"/>
        <w:adjustRightInd w:val="0"/>
        <w:spacing w:line="360" w:lineRule="auto"/>
        <w:rPr>
          <w:sz w:val="22"/>
          <w:szCs w:val="22"/>
        </w:rPr>
      </w:pPr>
      <w:r w:rsidRPr="00A03039">
        <w:rPr>
          <w:b/>
          <w:sz w:val="22"/>
          <w:szCs w:val="22"/>
        </w:rPr>
        <w:t>Ofrecer una educación de calidad</w:t>
      </w:r>
      <w:r w:rsidRPr="00A03039">
        <w:rPr>
          <w:sz w:val="22"/>
          <w:szCs w:val="22"/>
        </w:rPr>
        <w:t xml:space="preserve"> para que los estudiantes desarrollen capacidades y amplíen sus competencias, que permitan su inserción en la sociedad del conocimiento, con programas educativos pertinentes  a los requerimientos de la región. La vinculación como un espacio de aprendizaje, especialmente </w:t>
      </w:r>
      <w:r w:rsidRPr="00A03039">
        <w:rPr>
          <w:bCs/>
          <w:sz w:val="22"/>
          <w:szCs w:val="22"/>
        </w:rPr>
        <w:t>con la comunidad y el sector productivo para la atención de la problemática encaminada a contribuir a mejorar los niveles de vida de la población.</w:t>
      </w:r>
    </w:p>
    <w:p w:rsidR="00A03039" w:rsidRPr="00A03039" w:rsidRDefault="00A03039" w:rsidP="00A03039">
      <w:pPr>
        <w:pStyle w:val="Textoindependiente"/>
        <w:autoSpaceDE w:val="0"/>
        <w:autoSpaceDN w:val="0"/>
        <w:adjustRightInd w:val="0"/>
        <w:spacing w:line="360" w:lineRule="auto"/>
        <w:ind w:left="720"/>
        <w:rPr>
          <w:sz w:val="22"/>
          <w:szCs w:val="22"/>
        </w:rPr>
      </w:pPr>
    </w:p>
    <w:p w:rsidR="00A03039" w:rsidRPr="00A03039" w:rsidRDefault="00A03039" w:rsidP="00A03039">
      <w:pPr>
        <w:numPr>
          <w:ilvl w:val="0"/>
          <w:numId w:val="12"/>
        </w:numPr>
        <w:autoSpaceDE w:val="0"/>
        <w:autoSpaceDN w:val="0"/>
        <w:adjustRightInd w:val="0"/>
        <w:spacing w:after="0" w:line="360" w:lineRule="auto"/>
        <w:jc w:val="both"/>
        <w:rPr>
          <w:rFonts w:ascii="Arial" w:hAnsi="Arial" w:cs="Arial"/>
          <w:bCs/>
        </w:rPr>
      </w:pPr>
      <w:r w:rsidRPr="00A03039">
        <w:rPr>
          <w:rFonts w:ascii="Arial" w:hAnsi="Arial" w:cs="Arial"/>
          <w:b/>
        </w:rPr>
        <w:t>Consolidar la  investigación</w:t>
      </w:r>
      <w:r w:rsidRPr="00A03039">
        <w:rPr>
          <w:rFonts w:ascii="Arial" w:hAnsi="Arial" w:cs="Arial"/>
          <w:b/>
          <w:color w:val="000080"/>
        </w:rPr>
        <w:t xml:space="preserve"> </w:t>
      </w:r>
      <w:r w:rsidRPr="00A03039">
        <w:rPr>
          <w:rFonts w:ascii="Arial" w:hAnsi="Arial" w:cs="Arial"/>
          <w:bCs/>
        </w:rPr>
        <w:t xml:space="preserve">para generar conocimiento y alternativas de desarrollo, orientada a  la solución de problemas y vinculada al sector social y productivo. </w:t>
      </w:r>
    </w:p>
    <w:p w:rsidR="00A03039" w:rsidRPr="00A03039" w:rsidRDefault="00A03039" w:rsidP="00A03039">
      <w:pPr>
        <w:pStyle w:val="Textoindependiente"/>
        <w:autoSpaceDE w:val="0"/>
        <w:autoSpaceDN w:val="0"/>
        <w:adjustRightInd w:val="0"/>
        <w:spacing w:line="360" w:lineRule="auto"/>
        <w:ind w:left="720"/>
        <w:rPr>
          <w:sz w:val="22"/>
          <w:szCs w:val="22"/>
        </w:rPr>
      </w:pPr>
    </w:p>
    <w:p w:rsidR="00A03039" w:rsidRPr="00A03039" w:rsidRDefault="00A03039" w:rsidP="00A03039">
      <w:pPr>
        <w:numPr>
          <w:ilvl w:val="0"/>
          <w:numId w:val="12"/>
        </w:numPr>
        <w:autoSpaceDE w:val="0"/>
        <w:autoSpaceDN w:val="0"/>
        <w:adjustRightInd w:val="0"/>
        <w:spacing w:after="0" w:line="360" w:lineRule="auto"/>
        <w:jc w:val="both"/>
        <w:rPr>
          <w:rFonts w:ascii="Arial" w:hAnsi="Arial" w:cs="Arial"/>
        </w:rPr>
      </w:pPr>
      <w:r w:rsidRPr="00A03039">
        <w:rPr>
          <w:rFonts w:ascii="Arial" w:hAnsi="Arial" w:cs="Arial"/>
          <w:b/>
          <w:bCs/>
        </w:rPr>
        <w:lastRenderedPageBreak/>
        <w:t xml:space="preserve">Fortalecer la difusión y extensión de los servicios </w:t>
      </w:r>
      <w:r w:rsidRPr="00A03039">
        <w:rPr>
          <w:rFonts w:ascii="Arial" w:hAnsi="Arial" w:cs="Arial"/>
          <w:bCs/>
        </w:rPr>
        <w:t>para dar a conocer el quehacer y posicionamiento de la imagen institucional.</w:t>
      </w:r>
    </w:p>
    <w:p w:rsidR="00A03039" w:rsidRPr="00A03039" w:rsidRDefault="00A03039" w:rsidP="00A03039">
      <w:pPr>
        <w:pStyle w:val="Textoindependiente"/>
        <w:autoSpaceDE w:val="0"/>
        <w:autoSpaceDN w:val="0"/>
        <w:adjustRightInd w:val="0"/>
        <w:spacing w:line="360" w:lineRule="auto"/>
        <w:rPr>
          <w:sz w:val="22"/>
          <w:szCs w:val="22"/>
        </w:rPr>
      </w:pPr>
    </w:p>
    <w:p w:rsidR="00A03039" w:rsidRPr="00A03039" w:rsidRDefault="00A03039" w:rsidP="00A03039">
      <w:pPr>
        <w:numPr>
          <w:ilvl w:val="0"/>
          <w:numId w:val="12"/>
        </w:numPr>
        <w:autoSpaceDE w:val="0"/>
        <w:autoSpaceDN w:val="0"/>
        <w:adjustRightInd w:val="0"/>
        <w:spacing w:after="0" w:line="360" w:lineRule="auto"/>
        <w:jc w:val="both"/>
        <w:rPr>
          <w:rFonts w:ascii="Arial" w:hAnsi="Arial" w:cs="Arial"/>
        </w:rPr>
      </w:pPr>
      <w:r w:rsidRPr="00A03039">
        <w:rPr>
          <w:rFonts w:ascii="Arial" w:hAnsi="Arial" w:cs="Arial"/>
          <w:b/>
        </w:rPr>
        <w:t xml:space="preserve">Proporcionar </w:t>
      </w:r>
      <w:r w:rsidRPr="00A03039">
        <w:rPr>
          <w:rFonts w:ascii="Arial" w:hAnsi="Arial" w:cs="Arial"/>
        </w:rPr>
        <w:t xml:space="preserve">  </w:t>
      </w:r>
      <w:r w:rsidRPr="00A03039">
        <w:rPr>
          <w:rFonts w:ascii="Arial" w:hAnsi="Arial" w:cs="Arial"/>
          <w:b/>
        </w:rPr>
        <w:t xml:space="preserve">servicios de calidad </w:t>
      </w:r>
      <w:r w:rsidRPr="00A03039">
        <w:rPr>
          <w:rFonts w:ascii="Arial" w:hAnsi="Arial" w:cs="Arial"/>
        </w:rPr>
        <w:t>que brinden</w:t>
      </w:r>
      <w:r w:rsidRPr="00A03039">
        <w:rPr>
          <w:rFonts w:ascii="Arial" w:hAnsi="Arial" w:cs="Arial"/>
          <w:b/>
        </w:rPr>
        <w:t xml:space="preserve"> </w:t>
      </w:r>
      <w:r w:rsidRPr="00A03039">
        <w:rPr>
          <w:rFonts w:ascii="Arial" w:hAnsi="Arial" w:cs="Arial"/>
          <w:bCs/>
        </w:rPr>
        <w:t>certidumbre al funcionamiento de la Universidad, donde la transparencia y rendición de cuentas son las garantes de la aplicación, ejercicio y resultados de los recursos institucionales.</w:t>
      </w:r>
    </w:p>
    <w:p w:rsidR="00A03039" w:rsidRDefault="00A03039" w:rsidP="00D464A1">
      <w:pPr>
        <w:spacing w:line="360" w:lineRule="auto"/>
        <w:jc w:val="both"/>
        <w:rPr>
          <w:rFonts w:ascii="Arial" w:hAnsi="Arial" w:cs="Arial"/>
        </w:rPr>
      </w:pPr>
    </w:p>
    <w:p w:rsidR="00D464A1" w:rsidRPr="009C7B9F" w:rsidRDefault="00D464A1" w:rsidP="00D464A1">
      <w:pPr>
        <w:spacing w:line="360" w:lineRule="auto"/>
        <w:jc w:val="both"/>
        <w:rPr>
          <w:rFonts w:ascii="Arial" w:hAnsi="Arial" w:cs="Arial"/>
        </w:rPr>
      </w:pPr>
      <w:r w:rsidRPr="009C7B9F">
        <w:rPr>
          <w:rFonts w:ascii="Arial" w:hAnsi="Arial" w:cs="Arial"/>
        </w:rPr>
        <w:t xml:space="preserve">El documento está estructurado en cinco capítulos. </w:t>
      </w: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 xml:space="preserve">El primero </w:t>
      </w:r>
      <w:r w:rsidRPr="006C3F3A">
        <w:rPr>
          <w:rFonts w:ascii="Arial" w:hAnsi="Arial" w:cs="Arial"/>
          <w:szCs w:val="13"/>
        </w:rPr>
        <w:t xml:space="preserve">de ellos resume el objeto y atribuciones institucionales, así como los ejes institucionales, estrategias generales, programas e indicadores del Plan </w:t>
      </w:r>
      <w:r w:rsidR="009C7B9F">
        <w:rPr>
          <w:rFonts w:ascii="Arial" w:hAnsi="Arial" w:cs="Arial"/>
          <w:szCs w:val="13"/>
        </w:rPr>
        <w:t>Institucional de Desarrollo 2013-2024</w:t>
      </w:r>
      <w:r w:rsidRPr="006C3F3A">
        <w:rPr>
          <w:rFonts w:ascii="Arial" w:hAnsi="Arial" w:cs="Arial"/>
          <w:szCs w:val="13"/>
        </w:rPr>
        <w:t xml:space="preserve">. </w:t>
      </w: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El segundo</w:t>
      </w:r>
      <w:r w:rsidRPr="006C3F3A">
        <w:rPr>
          <w:rFonts w:ascii="Arial" w:hAnsi="Arial" w:cs="Arial"/>
          <w:szCs w:val="13"/>
        </w:rPr>
        <w:t xml:space="preserve"> señala los compromisos institucionales que la Universidad  ha establecido en el anteproyect</w:t>
      </w:r>
      <w:r w:rsidR="00A03039">
        <w:rPr>
          <w:rFonts w:ascii="Arial" w:hAnsi="Arial" w:cs="Arial"/>
          <w:szCs w:val="13"/>
        </w:rPr>
        <w:t>o de presupuesto de egresos 201</w:t>
      </w:r>
      <w:r w:rsidR="003B5C0D">
        <w:rPr>
          <w:rFonts w:ascii="Arial" w:hAnsi="Arial" w:cs="Arial"/>
          <w:szCs w:val="13"/>
        </w:rPr>
        <w:t>7</w:t>
      </w:r>
      <w:r w:rsidRPr="006C3F3A">
        <w:rPr>
          <w:rFonts w:ascii="Arial" w:hAnsi="Arial" w:cs="Arial"/>
          <w:szCs w:val="13"/>
        </w:rPr>
        <w:t>.</w:t>
      </w: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36"/>
        </w:rPr>
        <w:t>El tercero</w:t>
      </w:r>
      <w:r w:rsidRPr="006C3F3A">
        <w:rPr>
          <w:rFonts w:ascii="Arial" w:hAnsi="Arial" w:cs="Arial"/>
          <w:sz w:val="40"/>
          <w:szCs w:val="13"/>
        </w:rPr>
        <w:t xml:space="preserve"> </w:t>
      </w:r>
      <w:r w:rsidRPr="006C3F3A">
        <w:rPr>
          <w:rFonts w:ascii="Arial" w:hAnsi="Arial" w:cs="Arial"/>
          <w:szCs w:val="13"/>
        </w:rPr>
        <w:t xml:space="preserve">está dedicado a la metodología del presupuesto basado en resultados, al  marco jurídico y la normatividad presupuestal para la asignación y ejercicio del gasto, orientada a proporcionar los elementos que se deben observar en la </w:t>
      </w:r>
      <w:proofErr w:type="spellStart"/>
      <w:r w:rsidRPr="006C3F3A">
        <w:rPr>
          <w:rFonts w:ascii="Arial" w:hAnsi="Arial" w:cs="Arial"/>
          <w:szCs w:val="13"/>
        </w:rPr>
        <w:t>presupuestación</w:t>
      </w:r>
      <w:proofErr w:type="spellEnd"/>
      <w:r w:rsidRPr="006C3F3A">
        <w:rPr>
          <w:rFonts w:ascii="Arial" w:hAnsi="Arial" w:cs="Arial"/>
          <w:szCs w:val="13"/>
        </w:rPr>
        <w:t>, programación y ejercicio de los recursos.</w:t>
      </w: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El cuarto</w:t>
      </w:r>
      <w:r w:rsidRPr="006C3F3A">
        <w:rPr>
          <w:rFonts w:ascii="Arial" w:hAnsi="Arial" w:cs="Arial"/>
          <w:szCs w:val="13"/>
        </w:rPr>
        <w:t xml:space="preserve"> incluye el modelo de asignación de recursos para los programas educativos, modelo aplicado por otras IES y adecuado para la UNICH, estableciendo una forma clara que la determinación de los techos financieros para 2</w:t>
      </w:r>
      <w:r w:rsidR="00A03039">
        <w:rPr>
          <w:rFonts w:ascii="Arial" w:hAnsi="Arial" w:cs="Arial"/>
          <w:szCs w:val="13"/>
        </w:rPr>
        <w:t>01</w:t>
      </w:r>
      <w:r w:rsidR="003B5C0D">
        <w:rPr>
          <w:rFonts w:ascii="Arial" w:hAnsi="Arial" w:cs="Arial"/>
          <w:szCs w:val="13"/>
        </w:rPr>
        <w:t>7</w:t>
      </w:r>
      <w:r w:rsidRPr="006C3F3A">
        <w:rPr>
          <w:rFonts w:ascii="Arial" w:hAnsi="Arial" w:cs="Arial"/>
          <w:szCs w:val="13"/>
        </w:rPr>
        <w:t>.</w:t>
      </w: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 xml:space="preserve">El quinto </w:t>
      </w:r>
      <w:r w:rsidRPr="006C3F3A">
        <w:rPr>
          <w:rFonts w:ascii="Arial" w:hAnsi="Arial" w:cs="Arial"/>
          <w:szCs w:val="13"/>
        </w:rPr>
        <w:t>establece el cronograma de actividades, donde se especifican las responsabilidades y tiempos para la integración del documento.</w:t>
      </w:r>
    </w:p>
    <w:p w:rsidR="00D464A1" w:rsidRPr="006C3F3A" w:rsidRDefault="00D464A1" w:rsidP="00D464A1">
      <w:pPr>
        <w:spacing w:line="360" w:lineRule="auto"/>
        <w:jc w:val="both"/>
        <w:rPr>
          <w:rFonts w:ascii="Arial" w:hAnsi="Arial" w:cs="Arial"/>
          <w:szCs w:val="13"/>
        </w:rPr>
      </w:pPr>
    </w:p>
    <w:p w:rsidR="00D464A1" w:rsidRPr="006C3F3A" w:rsidRDefault="00D464A1" w:rsidP="00444E4D">
      <w:pPr>
        <w:spacing w:after="0" w:line="360" w:lineRule="auto"/>
        <w:jc w:val="both"/>
        <w:rPr>
          <w:rFonts w:ascii="Arial" w:hAnsi="Arial" w:cs="Arial"/>
          <w:spacing w:val="10"/>
        </w:rPr>
      </w:pPr>
      <w:r w:rsidRPr="006C3F3A">
        <w:rPr>
          <w:rFonts w:ascii="Arial" w:hAnsi="Arial" w:cs="Arial"/>
          <w:szCs w:val="13"/>
        </w:rPr>
        <w:t>Por último, en el anexo se presenta el instructivo y formatos para el llenado del Programa Operativo Anua</w:t>
      </w:r>
      <w:r w:rsidR="00191918">
        <w:rPr>
          <w:rFonts w:ascii="Arial" w:hAnsi="Arial" w:cs="Arial"/>
          <w:szCs w:val="13"/>
        </w:rPr>
        <w:t>l</w:t>
      </w:r>
      <w:r w:rsidRPr="006C3F3A">
        <w:rPr>
          <w:rFonts w:ascii="Arial" w:hAnsi="Arial" w:cs="Arial"/>
          <w:szCs w:val="13"/>
        </w:rPr>
        <w:t xml:space="preserve"> (POA</w:t>
      </w:r>
      <w:r w:rsidR="00A03039">
        <w:rPr>
          <w:rFonts w:ascii="Arial" w:hAnsi="Arial" w:cs="Arial"/>
          <w:szCs w:val="13"/>
        </w:rPr>
        <w:t>) 201</w:t>
      </w:r>
      <w:r w:rsidR="003B5C0D">
        <w:rPr>
          <w:rFonts w:ascii="Arial" w:hAnsi="Arial" w:cs="Arial"/>
          <w:szCs w:val="13"/>
        </w:rPr>
        <w:t>7</w:t>
      </w:r>
      <w:r w:rsidRPr="006C3F3A">
        <w:rPr>
          <w:rFonts w:ascii="Arial" w:hAnsi="Arial" w:cs="Arial"/>
          <w:spacing w:val="10"/>
        </w:rPr>
        <w:t>.</w:t>
      </w: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B530C" w:rsidRDefault="00444E4D" w:rsidP="00444E4D">
      <w:pPr>
        <w:pStyle w:val="Ttulo2"/>
        <w:numPr>
          <w:ilvl w:val="0"/>
          <w:numId w:val="2"/>
        </w:numPr>
        <w:rPr>
          <w:rFonts w:ascii="Arial" w:hAnsi="Arial" w:cs="Arial"/>
        </w:rPr>
      </w:pPr>
      <w:bookmarkStart w:id="2" w:name="_Toc338278103"/>
      <w:r w:rsidRPr="006B530C">
        <w:rPr>
          <w:rFonts w:ascii="Arial" w:hAnsi="Arial" w:cs="Arial"/>
          <w:color w:val="000000"/>
          <w:sz w:val="28"/>
          <w:szCs w:val="22"/>
        </w:rPr>
        <w:t>Marco Normativo (atribuciones institucionales</w:t>
      </w:r>
      <w:proofErr w:type="gramStart"/>
      <w:r w:rsidRPr="006B530C">
        <w:rPr>
          <w:rFonts w:ascii="Arial" w:hAnsi="Arial" w:cs="Arial"/>
          <w:color w:val="000000"/>
          <w:sz w:val="28"/>
          <w:szCs w:val="22"/>
        </w:rPr>
        <w:t xml:space="preserve">) </w:t>
      </w:r>
      <w:r w:rsidR="006B530C">
        <w:rPr>
          <w:rFonts w:ascii="Arial" w:hAnsi="Arial" w:cs="Arial"/>
          <w:color w:val="000000"/>
          <w:sz w:val="28"/>
          <w:szCs w:val="22"/>
        </w:rPr>
        <w:t>.</w:t>
      </w:r>
      <w:bookmarkEnd w:id="2"/>
      <w:proofErr w:type="gramEnd"/>
    </w:p>
    <w:p w:rsidR="00444E4D" w:rsidRPr="006C3F3A" w:rsidRDefault="00444E4D" w:rsidP="00444E4D">
      <w:pPr>
        <w:rPr>
          <w:rFonts w:ascii="Arial" w:hAnsi="Arial" w:cs="Arial"/>
          <w:lang w:val="es-ES_tradnl" w:eastAsia="es-MX"/>
        </w:rPr>
      </w:pPr>
    </w:p>
    <w:p w:rsidR="00D464A1" w:rsidRPr="006C3F3A" w:rsidRDefault="00444E4D" w:rsidP="005F4469">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 w:val="28"/>
          <w:szCs w:val="22"/>
          <w:lang w:val="es-ES" w:eastAsia="en-US"/>
        </w:rPr>
      </w:pPr>
      <w:bookmarkStart w:id="3" w:name="_Toc338278104"/>
      <w:r w:rsidRPr="006C3F3A">
        <w:rPr>
          <w:rFonts w:ascii="Arial" w:eastAsiaTheme="majorEastAsia" w:hAnsi="Arial" w:cs="Arial"/>
          <w:color w:val="4F81BD" w:themeColor="accent1"/>
          <w:szCs w:val="22"/>
          <w:lang w:val="es-ES" w:eastAsia="en-US"/>
        </w:rPr>
        <w:t>Capítulo</w:t>
      </w:r>
      <w:r w:rsidR="00D464A1" w:rsidRPr="006C3F3A">
        <w:rPr>
          <w:rFonts w:ascii="Arial" w:eastAsiaTheme="majorEastAsia" w:hAnsi="Arial" w:cs="Arial"/>
          <w:color w:val="4F81BD" w:themeColor="accent1"/>
          <w:szCs w:val="22"/>
          <w:lang w:val="es-ES" w:eastAsia="en-US"/>
        </w:rPr>
        <w:t xml:space="preserve"> I</w:t>
      </w:r>
      <w:bookmarkEnd w:id="3"/>
      <w:r w:rsidR="00D464A1" w:rsidRPr="006C3F3A">
        <w:rPr>
          <w:rFonts w:ascii="Arial" w:eastAsiaTheme="majorEastAsia" w:hAnsi="Arial" w:cs="Arial"/>
          <w:color w:val="4F81BD" w:themeColor="accent1"/>
          <w:sz w:val="28"/>
          <w:szCs w:val="22"/>
          <w:lang w:val="es-ES" w:eastAsia="en-US"/>
        </w:rPr>
        <w:tab/>
      </w:r>
    </w:p>
    <w:p w:rsidR="00D464A1" w:rsidRPr="006C3F3A" w:rsidRDefault="00D464A1" w:rsidP="00D464A1">
      <w:pPr>
        <w:spacing w:line="360" w:lineRule="auto"/>
        <w:jc w:val="both"/>
        <w:rPr>
          <w:rFonts w:ascii="Arial" w:hAnsi="Arial" w:cs="Arial"/>
          <w:spacing w:val="10"/>
        </w:rPr>
      </w:pPr>
    </w:p>
    <w:p w:rsidR="00D464A1" w:rsidRPr="006C3F3A" w:rsidRDefault="00D464A1" w:rsidP="00D464A1">
      <w:pPr>
        <w:pStyle w:val="Citadestacada"/>
        <w:rPr>
          <w:rFonts w:ascii="Arial" w:hAnsi="Arial" w:cs="Arial"/>
          <w:lang w:val="es-MX"/>
        </w:rPr>
      </w:pPr>
      <w:r w:rsidRPr="006C3F3A">
        <w:rPr>
          <w:rFonts w:ascii="Arial" w:hAnsi="Arial" w:cs="Arial"/>
          <w:lang w:val="es-MX"/>
        </w:rPr>
        <w:t>Objeto y atribuciones contenidas en el Decreto de Creación de la Universidad Intercultural de Chiapas</w:t>
      </w:r>
    </w:p>
    <w:p w:rsidR="00D464A1" w:rsidRPr="006C3F3A" w:rsidRDefault="00D464A1" w:rsidP="00D464A1">
      <w:pPr>
        <w:pStyle w:val="Citadestacada"/>
        <w:rPr>
          <w:rFonts w:ascii="Arial" w:hAnsi="Arial" w:cs="Arial"/>
          <w:sz w:val="22"/>
          <w:szCs w:val="22"/>
          <w:lang w:val="es-MX"/>
        </w:rPr>
      </w:pPr>
    </w:p>
    <w:p w:rsidR="00D464A1" w:rsidRPr="006C3F3A" w:rsidRDefault="00C83DA0" w:rsidP="0057360F">
      <w:pPr>
        <w:pStyle w:val="Ttulo3"/>
        <w:numPr>
          <w:ilvl w:val="0"/>
          <w:numId w:val="15"/>
        </w:numPr>
        <w:ind w:right="0"/>
        <w:rPr>
          <w:rFonts w:ascii="Arial" w:hAnsi="Arial" w:cs="Arial"/>
          <w:color w:val="4F81BD" w:themeColor="accent1"/>
          <w:sz w:val="22"/>
          <w:szCs w:val="22"/>
        </w:rPr>
      </w:pPr>
      <w:bookmarkStart w:id="4" w:name="_Toc304282479"/>
      <w:bookmarkStart w:id="5" w:name="_Toc338278105"/>
      <w:r w:rsidRPr="006C3F3A">
        <w:rPr>
          <w:rFonts w:ascii="Arial" w:hAnsi="Arial" w:cs="Arial"/>
          <w:color w:val="4F81BD" w:themeColor="accent1"/>
          <w:sz w:val="22"/>
          <w:szCs w:val="22"/>
        </w:rPr>
        <w:t>La Universidad tendrá por objeto</w:t>
      </w:r>
      <w:bookmarkEnd w:id="4"/>
      <w:r w:rsidR="006C3F3A" w:rsidRPr="006C3F3A">
        <w:rPr>
          <w:rFonts w:ascii="Arial" w:hAnsi="Arial" w:cs="Arial"/>
          <w:color w:val="4F81BD" w:themeColor="accent1"/>
          <w:sz w:val="22"/>
          <w:szCs w:val="22"/>
        </w:rPr>
        <w:t>:</w:t>
      </w:r>
      <w:bookmarkEnd w:id="5"/>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Impartir programas educativos de alta calidad orientados a formar profesionales e intelectuales comprometidos con el desarrollo económico y cultural en los ámbitos comunitario, regional y nacional, cuyas actividades contribuyan a promover un proceso de revaloración y revitalización de las lenguas y culturas originarias, así como de los procesos de generación del conocimiento de estos  pueblos;</w:t>
      </w:r>
    </w:p>
    <w:p w:rsidR="00D464A1" w:rsidRPr="006C3F3A" w:rsidRDefault="00D464A1" w:rsidP="00D464A1">
      <w:pPr>
        <w:spacing w:line="360" w:lineRule="auto"/>
        <w:ind w:left="360"/>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Impulsar una educación, cuya raíz surja de la cultura del entorno inmediato de los estudiantes e incorpore elementos y contenidos de horizontes culturales diversos;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Propiciar el desarrollo de las competencias comunicativas en diversas lenguas, fomentando la revitalización y el uso cotidiano de la lengua materna, promoviendo el dominio de una segunda lengua común a los procesos de comunicación en el territorio nacional y desarrollando la enseñanza y práctica de idiomas extranjeros; como son herramienta para comprender y dominar procesos tecnológicos de vanguardia y promover una comunicación amplia con el mundo;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lastRenderedPageBreak/>
        <w:t>Fomentar el contacto con su entorno y establecimiento del diálogo intercultural en un ambiente de respeto a la diversidad;</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Formar individuos con actitud científica, creativos, solidarios, con espíritu emprendedor, innovador, sensibles a la diversidad cultural y comprometidos con el respeto a la valoración de las diferentes culturas;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Organizar y realizar actividades de investigación y de postgrado</w:t>
      </w:r>
      <w:r w:rsidRPr="006C3F3A">
        <w:rPr>
          <w:rFonts w:ascii="Arial" w:hAnsi="Arial" w:cs="Arial"/>
          <w:b/>
        </w:rPr>
        <w:t xml:space="preserve"> </w:t>
      </w:r>
      <w:r w:rsidRPr="006C3F3A">
        <w:rPr>
          <w:rFonts w:ascii="Arial" w:hAnsi="Arial" w:cs="Arial"/>
        </w:rPr>
        <w:t xml:space="preserve">en las áreas en las que ofrezca educación, atendiendo fundamentalmente a los problemas </w:t>
      </w:r>
      <w:r w:rsidRPr="006C3F3A">
        <w:rPr>
          <w:rFonts w:ascii="Arial" w:hAnsi="Arial" w:cs="Arial"/>
          <w:b/>
        </w:rPr>
        <w:t xml:space="preserve"> </w:t>
      </w:r>
      <w:r w:rsidRPr="006C3F3A">
        <w:rPr>
          <w:rFonts w:ascii="Arial" w:hAnsi="Arial" w:cs="Arial"/>
        </w:rPr>
        <w:t>locales</w:t>
      </w:r>
      <w:r w:rsidRPr="006C3F3A">
        <w:rPr>
          <w:rFonts w:ascii="Arial" w:hAnsi="Arial" w:cs="Arial"/>
          <w:b/>
        </w:rPr>
        <w:t xml:space="preserve">, </w:t>
      </w:r>
      <w:r w:rsidRPr="006C3F3A">
        <w:rPr>
          <w:rFonts w:ascii="Arial" w:hAnsi="Arial" w:cs="Arial"/>
        </w:rPr>
        <w:t>regionales, estatales, y nacionales, en relación con las necesidades del desarrollo socioeconómico de la entidad;</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lang w:val="es-ES_tradnl"/>
        </w:rPr>
        <w:t>Llevar a cabo investigación en lengua y cultura,</w:t>
      </w:r>
      <w:r w:rsidRPr="006C3F3A">
        <w:rPr>
          <w:rFonts w:ascii="Arial" w:hAnsi="Arial" w:cs="Arial"/>
          <w:bCs/>
        </w:rPr>
        <w:t xml:space="preserve"> con el objeto de aportar elementos fundamentales que permitan desarrollar estrategias de revitalización</w:t>
      </w:r>
      <w:r w:rsidRPr="006C3F3A">
        <w:rPr>
          <w:rFonts w:ascii="Arial" w:hAnsi="Arial" w:cs="Arial"/>
          <w:bCs/>
          <w:color w:val="FF0000"/>
        </w:rPr>
        <w:t xml:space="preserve">, </w:t>
      </w:r>
      <w:r w:rsidRPr="006C3F3A">
        <w:rPr>
          <w:rFonts w:ascii="Arial" w:hAnsi="Arial" w:cs="Arial"/>
          <w:bCs/>
        </w:rPr>
        <w:t>desarrollo y consolidación</w:t>
      </w:r>
      <w:r w:rsidRPr="006C3F3A">
        <w:rPr>
          <w:rFonts w:ascii="Arial" w:hAnsi="Arial" w:cs="Arial"/>
          <w:b/>
          <w:bCs/>
        </w:rPr>
        <w:t xml:space="preserve"> </w:t>
      </w:r>
      <w:r w:rsidRPr="006C3F3A">
        <w:rPr>
          <w:rFonts w:ascii="Arial" w:hAnsi="Arial" w:cs="Arial"/>
          <w:bCs/>
        </w:rPr>
        <w:t>de las lenguas y las culturas, y que nutran el proceso de formación académico – profesional;</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lang w:val="es-ES_tradnl"/>
        </w:rPr>
        <w:t xml:space="preserve">Desarrollar programas y proyectos de difusión de la cultura, en la perspectiva de </w:t>
      </w:r>
      <w:r w:rsidRPr="006C3F3A">
        <w:rPr>
          <w:rFonts w:ascii="Arial" w:hAnsi="Arial" w:cs="Arial"/>
          <w:bCs/>
        </w:rPr>
        <w:t>recuperación de lengua, cultura y tradiciones locales y regionales con el fin de establecer en la comunidad un diálogo intercultural;</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Difundir el conocimiento de las lenguas y la cultura indígena a través de la extensión universitaria y la formación, a lo largo de toda la vida;</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lang w:val="es-ES_tradnl"/>
        </w:rPr>
        <w:t xml:space="preserve">Impartir programas de educación continua </w:t>
      </w:r>
      <w:r w:rsidRPr="006C3F3A">
        <w:rPr>
          <w:rFonts w:ascii="Arial" w:hAnsi="Arial" w:cs="Arial"/>
        </w:rPr>
        <w:t>orientados hacia la formación y capacitación del profesorado y el fortalecimiento de los principios de la perspectiva intercultural;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bCs/>
        </w:rPr>
        <w:t>Ofrecer servicios adecuados a las necesidades locales y regionales;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Desarrollar funciones de vinculación con los sectores público, privado y social, para contribuir al desarrollo económico y</w:t>
      </w:r>
      <w:r w:rsidRPr="006C3F3A">
        <w:rPr>
          <w:rFonts w:ascii="Arial" w:hAnsi="Arial" w:cs="Arial"/>
          <w:b/>
        </w:rPr>
        <w:t xml:space="preserve"> </w:t>
      </w:r>
      <w:r w:rsidRPr="006C3F3A">
        <w:rPr>
          <w:rFonts w:ascii="Arial" w:hAnsi="Arial" w:cs="Arial"/>
        </w:rPr>
        <w:t>social de la comunidad, y</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rPr>
        <w:t>Diseñar los planes y programas de estudio con base a contenidos y enfoques educativos flexibles, centrados en el aprendizaje, a efecto de dotar al estudiante de las habilidades para aprender a lo largo de la vida.</w:t>
      </w:r>
    </w:p>
    <w:p w:rsidR="00D464A1" w:rsidRPr="006C3F3A" w:rsidRDefault="00D464A1" w:rsidP="00D464A1">
      <w:pPr>
        <w:spacing w:line="360" w:lineRule="auto"/>
        <w:jc w:val="both"/>
        <w:rPr>
          <w:rFonts w:ascii="Arial" w:hAnsi="Arial" w:cs="Arial"/>
          <w:b/>
          <w:bCs/>
        </w:rPr>
      </w:pPr>
    </w:p>
    <w:p w:rsidR="00D464A1" w:rsidRPr="006C3F3A" w:rsidRDefault="00D464A1" w:rsidP="0057360F">
      <w:pPr>
        <w:pStyle w:val="Ttulo3"/>
        <w:numPr>
          <w:ilvl w:val="0"/>
          <w:numId w:val="15"/>
        </w:numPr>
        <w:ind w:right="0"/>
        <w:rPr>
          <w:rFonts w:ascii="Arial" w:hAnsi="Arial" w:cs="Arial"/>
          <w:color w:val="4F81BD" w:themeColor="accent1"/>
          <w:sz w:val="22"/>
          <w:szCs w:val="22"/>
        </w:rPr>
      </w:pPr>
      <w:bookmarkStart w:id="6" w:name="_Toc338278106"/>
      <w:r w:rsidRPr="006C3F3A">
        <w:rPr>
          <w:rFonts w:ascii="Arial" w:hAnsi="Arial" w:cs="Arial"/>
          <w:color w:val="4F81BD" w:themeColor="accent1"/>
          <w:sz w:val="22"/>
          <w:szCs w:val="22"/>
        </w:rPr>
        <w:t>Para el cumplimiento de su objeto, la Universidad ten</w:t>
      </w:r>
      <w:r w:rsidR="00E65510" w:rsidRPr="006C3F3A">
        <w:rPr>
          <w:rFonts w:ascii="Arial" w:hAnsi="Arial" w:cs="Arial"/>
          <w:color w:val="4F81BD" w:themeColor="accent1"/>
          <w:sz w:val="22"/>
          <w:szCs w:val="22"/>
        </w:rPr>
        <w:t>drá las siguientes atribuciones</w:t>
      </w:r>
      <w:r w:rsidR="006C3F3A" w:rsidRPr="006C3F3A">
        <w:rPr>
          <w:rFonts w:ascii="Arial" w:hAnsi="Arial" w:cs="Arial"/>
          <w:color w:val="4F81BD" w:themeColor="accent1"/>
          <w:sz w:val="22"/>
          <w:szCs w:val="22"/>
        </w:rPr>
        <w:t>:</w:t>
      </w:r>
      <w:bookmarkEnd w:id="6"/>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bCs/>
        </w:rPr>
      </w:pPr>
      <w:r w:rsidRPr="006C3F3A">
        <w:rPr>
          <w:rFonts w:ascii="Arial" w:hAnsi="Arial" w:cs="Arial"/>
          <w:bCs/>
        </w:rPr>
        <w:t>Impartir programas académicos de calidad, conducentes a la obtención de los títulos de Profesional Asociado, Licenciatura, Especialidad y Postgrado;</w:t>
      </w:r>
    </w:p>
    <w:p w:rsidR="00D464A1" w:rsidRPr="006C3F3A" w:rsidRDefault="00D464A1" w:rsidP="00D464A1">
      <w:pPr>
        <w:spacing w:line="360" w:lineRule="auto"/>
        <w:ind w:left="360"/>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bCs/>
        </w:rPr>
      </w:pPr>
      <w:r w:rsidRPr="006C3F3A">
        <w:rPr>
          <w:rFonts w:ascii="Arial" w:hAnsi="Arial" w:cs="Arial"/>
          <w:bCs/>
        </w:rPr>
        <w:t>Adoptar la organización administrativa y académica que estime conveniente, de acuerdo con los lineamientos previstos en este Decreto;</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Formular, evaluar y adecuar a las características regionales, en su caso, los planes y programas de estudio que deberán sujetarse a las disposiciones que emita la Coordinación General de Educación Intercultural Bilingüe;</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 xml:space="preserve"> Diseñar, ejecutar y evaluar su Programa Institucional de Desarrollo;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 xml:space="preserve">Regular el desarrollo de sus funciones sustantivas y de apoyo, así como la estructura y atribuciones de sus órganos; </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lastRenderedPageBreak/>
        <w:t>Organizar, desarrollar e impulsar la docencia, la investigación y la difusión de la cultura y extensión de los servicios educativos en la perspectiva de la revalorización, desarrollo y consolidación de las lenguas y culturas;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Determinar sus programas de investigación y vinculación;</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Establecer procedimientos de acreditación y certificación de estudios de conformidad a la normatividad estatal y federal;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Expedir certificados, constancias, diplomas, títulos y grados; así como distinciones especiales;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Gestionar la revalidación de estudios realizados en el extranjero, así como la equivalencia de estudios realizados en otras instituciones educativas nacionales, para fines académicos de conformidad con la normatividad estatal y federal;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Regular los procedimientos de selección e ingreso de los alumnos y establecer las normas para su permanencia en la institución;</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Establecer los procedimientos de ingreso, permanencia y promoción, de su personal académico, de acuerdo al reglamento respectivo, de conformidad con la normatividad federal y estatal;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Aplicar programas de superación académica y actualización, dirigidos a los miembros de la comunidad universitaria, así como a la población en general;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lastRenderedPageBreak/>
        <w:t>Impulsar estrategias de participación y concertación con los miembros de la comunidad, los sectores público, privado y social para fortalecer las actividades académicas;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Celebrar convenios de colaboración con instituciones y organismos nacionales, extranjeros y multinacionales para el desarrollo y fortalecimiento de su objeto;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Organizar actividades que permitan a la comunidad el acceso a la cultura en todas sus manifestaciones;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Incorporarse a la RED de instituciones interculturales de alcance estatal, regional, nacional e internacional en su caso, cuyo propósito sea facilitar la movilidad de profesores y alumnos y la búsqueda permanente de nuevas formas de enseñanza-aprendizaje, diseñadas con enfoques educativos flexibles y centrados en el aprendizaje;</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Implementar los procesos de evaluación interna y externa; así como la acreditación de planes y programas de estudio, con la finalidad de garantizar la calidad en la prestación del servicio y los mecanismos de rendición de cuentas;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Administrar su patrimonio conforme a lo establecido en este decreto, y</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Expedir las disposiciones necesarias con el fin  de hacer efectivas  las atribuciones que se le confieren para el cumplimiento de su objeto.</w:t>
      </w:r>
    </w:p>
    <w:p w:rsidR="00D464A1" w:rsidRPr="006C3F3A" w:rsidRDefault="00D464A1" w:rsidP="00D464A1">
      <w:pPr>
        <w:spacing w:line="360" w:lineRule="auto"/>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6B530C">
      <w:pPr>
        <w:pStyle w:val="Ttulo2"/>
        <w:numPr>
          <w:ilvl w:val="0"/>
          <w:numId w:val="2"/>
        </w:numPr>
        <w:jc w:val="both"/>
        <w:rPr>
          <w:rFonts w:ascii="Arial" w:hAnsi="Arial" w:cs="Arial"/>
          <w:color w:val="000000"/>
          <w:sz w:val="28"/>
          <w:szCs w:val="22"/>
        </w:rPr>
      </w:pPr>
      <w:bookmarkStart w:id="7" w:name="_Toc338278107"/>
      <w:r w:rsidRPr="006B530C">
        <w:rPr>
          <w:rFonts w:ascii="Arial" w:hAnsi="Arial" w:cs="Arial"/>
          <w:color w:val="000000"/>
          <w:sz w:val="28"/>
          <w:szCs w:val="22"/>
        </w:rPr>
        <w:lastRenderedPageBreak/>
        <w:t>Elementos estratégicos del P</w:t>
      </w:r>
      <w:r w:rsidR="006B530C">
        <w:rPr>
          <w:rFonts w:ascii="Arial" w:hAnsi="Arial" w:cs="Arial"/>
          <w:color w:val="000000"/>
          <w:sz w:val="28"/>
          <w:szCs w:val="22"/>
        </w:rPr>
        <w:t xml:space="preserve">lan Institucional de Desarrollo </w:t>
      </w:r>
      <w:r w:rsidR="009C7B9F">
        <w:rPr>
          <w:rFonts w:ascii="Arial" w:hAnsi="Arial" w:cs="Arial"/>
          <w:color w:val="000000"/>
          <w:sz w:val="28"/>
          <w:szCs w:val="22"/>
        </w:rPr>
        <w:t>2013</w:t>
      </w:r>
      <w:r w:rsidRPr="006B530C">
        <w:rPr>
          <w:rFonts w:ascii="Arial" w:hAnsi="Arial" w:cs="Arial"/>
          <w:color w:val="000000"/>
          <w:sz w:val="28"/>
          <w:szCs w:val="22"/>
        </w:rPr>
        <w:t xml:space="preserve"> </w:t>
      </w:r>
      <w:r w:rsidR="006B530C">
        <w:rPr>
          <w:rFonts w:ascii="Arial" w:hAnsi="Arial" w:cs="Arial"/>
          <w:color w:val="000000"/>
          <w:sz w:val="28"/>
          <w:szCs w:val="22"/>
        </w:rPr>
        <w:t>–</w:t>
      </w:r>
      <w:r w:rsidRPr="006B530C">
        <w:rPr>
          <w:rFonts w:ascii="Arial" w:hAnsi="Arial" w:cs="Arial"/>
          <w:color w:val="000000"/>
          <w:sz w:val="28"/>
          <w:szCs w:val="22"/>
        </w:rPr>
        <w:t xml:space="preserve"> 20</w:t>
      </w:r>
      <w:bookmarkEnd w:id="7"/>
      <w:r w:rsidR="009C7B9F">
        <w:rPr>
          <w:rFonts w:ascii="Arial" w:hAnsi="Arial" w:cs="Arial"/>
          <w:color w:val="000000"/>
          <w:sz w:val="28"/>
          <w:szCs w:val="22"/>
        </w:rPr>
        <w:t>24</w:t>
      </w:r>
    </w:p>
    <w:p w:rsidR="006B530C" w:rsidRPr="006B530C" w:rsidRDefault="006B530C" w:rsidP="006B530C">
      <w:pPr>
        <w:rPr>
          <w:lang w:val="es-ES_tradnl" w:eastAsia="es-MX"/>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8" w:name="_Toc338278108"/>
      <w:r w:rsidRPr="006B530C">
        <w:rPr>
          <w:rFonts w:ascii="Arial" w:eastAsiaTheme="majorEastAsia" w:hAnsi="Arial" w:cs="Arial"/>
          <w:color w:val="4F81BD" w:themeColor="accent1"/>
          <w:szCs w:val="22"/>
          <w:lang w:val="es-ES" w:eastAsia="en-US"/>
        </w:rPr>
        <w:t>Misión Institucional</w:t>
      </w:r>
      <w:bookmarkEnd w:id="8"/>
    </w:p>
    <w:p w:rsidR="006B530C" w:rsidRDefault="006B530C" w:rsidP="00D464A1">
      <w:pPr>
        <w:pStyle w:val="Textoindependiente"/>
        <w:spacing w:line="360" w:lineRule="auto"/>
        <w:rPr>
          <w:color w:val="00B050"/>
          <w:sz w:val="28"/>
          <w:szCs w:val="28"/>
        </w:rPr>
      </w:pPr>
    </w:p>
    <w:p w:rsidR="009C7B9F" w:rsidRPr="009C7B9F" w:rsidRDefault="00D464A1" w:rsidP="009C7B9F">
      <w:pPr>
        <w:pStyle w:val="Textoindependiente"/>
        <w:spacing w:line="360" w:lineRule="auto"/>
        <w:rPr>
          <w:sz w:val="22"/>
          <w:szCs w:val="22"/>
        </w:rPr>
      </w:pPr>
      <w:r w:rsidRPr="009C7B9F">
        <w:rPr>
          <w:color w:val="00B050"/>
          <w:sz w:val="28"/>
          <w:szCs w:val="28"/>
        </w:rPr>
        <w:t>La Universidad</w:t>
      </w:r>
      <w:r w:rsidRPr="009C7B9F">
        <w:rPr>
          <w:sz w:val="28"/>
          <w:szCs w:val="28"/>
        </w:rPr>
        <w:t xml:space="preserve"> </w:t>
      </w:r>
      <w:r w:rsidRPr="009C7B9F">
        <w:rPr>
          <w:color w:val="00B050"/>
          <w:sz w:val="28"/>
          <w:szCs w:val="28"/>
        </w:rPr>
        <w:t>Intercultural de Chiapas</w:t>
      </w:r>
      <w:r w:rsidRPr="009C7B9F">
        <w:rPr>
          <w:spacing w:val="0"/>
          <w:sz w:val="22"/>
          <w:szCs w:val="22"/>
          <w:lang w:val="es-ES"/>
        </w:rPr>
        <w:t xml:space="preserve"> </w:t>
      </w:r>
      <w:r w:rsidR="009C7B9F" w:rsidRPr="009C7B9F">
        <w:rPr>
          <w:sz w:val="22"/>
          <w:szCs w:val="22"/>
        </w:rPr>
        <w:t xml:space="preserve">es una Institución de Educación Superior, pública y descentralizada del Gobierno del Estado,  que sobre la base del modelo educativo intercultural forma profesionistas de calidad, con valores, compromiso social y dominio de lenguas originarias de la entidad, a partir de la integración de conocimientos de los pueblos originarios y científicos para contribuir  a la construcción de una sociedad con mejor calidad de vida. </w:t>
      </w:r>
    </w:p>
    <w:p w:rsidR="00D464A1" w:rsidRPr="006C3F3A" w:rsidRDefault="00D464A1" w:rsidP="00437E56">
      <w:pPr>
        <w:pStyle w:val="Textoindependiente"/>
        <w:spacing w:line="360" w:lineRule="auto"/>
        <w:ind w:left="708"/>
      </w:pPr>
    </w:p>
    <w:p w:rsidR="00D464A1" w:rsidRPr="006C3F3A" w:rsidRDefault="00D464A1" w:rsidP="00D464A1">
      <w:pPr>
        <w:rPr>
          <w:rFonts w:ascii="Arial" w:hAnsi="Arial" w:cs="Arial"/>
          <w:b/>
        </w:rPr>
      </w:pPr>
    </w:p>
    <w:p w:rsidR="00D464A1" w:rsidRPr="006C3F3A" w:rsidRDefault="00D464A1" w:rsidP="00D464A1">
      <w:pPr>
        <w:jc w:val="both"/>
        <w:rPr>
          <w:rFonts w:ascii="Arial" w:hAnsi="Arial" w:cs="Arial"/>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9" w:name="_Toc338278109"/>
      <w:r w:rsidRPr="006B530C">
        <w:rPr>
          <w:rFonts w:ascii="Arial" w:eastAsiaTheme="majorEastAsia" w:hAnsi="Arial" w:cs="Arial"/>
          <w:color w:val="4F81BD" w:themeColor="accent1"/>
          <w:szCs w:val="22"/>
          <w:lang w:val="es-ES" w:eastAsia="en-US"/>
        </w:rPr>
        <w:t>Visión Institucional al 201</w:t>
      </w:r>
      <w:bookmarkEnd w:id="9"/>
      <w:r w:rsidR="002E45FE">
        <w:rPr>
          <w:rFonts w:ascii="Arial" w:eastAsiaTheme="majorEastAsia" w:hAnsi="Arial" w:cs="Arial"/>
          <w:color w:val="4F81BD" w:themeColor="accent1"/>
          <w:szCs w:val="22"/>
          <w:lang w:val="es-ES" w:eastAsia="en-US"/>
        </w:rPr>
        <w:t>8</w:t>
      </w:r>
    </w:p>
    <w:p w:rsidR="001118AF" w:rsidRDefault="001118AF" w:rsidP="001118AF">
      <w:pPr>
        <w:pStyle w:val="Textoindependiente"/>
        <w:spacing w:line="360" w:lineRule="auto"/>
        <w:rPr>
          <w:bCs/>
          <w:sz w:val="22"/>
          <w:szCs w:val="22"/>
        </w:rPr>
      </w:pPr>
    </w:p>
    <w:p w:rsidR="001118AF" w:rsidRDefault="001118AF" w:rsidP="001118AF">
      <w:pPr>
        <w:pStyle w:val="Textoindependiente"/>
        <w:spacing w:line="360" w:lineRule="auto"/>
        <w:rPr>
          <w:bCs/>
          <w:sz w:val="22"/>
          <w:szCs w:val="22"/>
        </w:rPr>
      </w:pPr>
      <w:r w:rsidRPr="001118AF">
        <w:rPr>
          <w:bCs/>
          <w:sz w:val="22"/>
          <w:szCs w:val="22"/>
        </w:rPr>
        <w:t xml:space="preserve">En el año 2018, la UNICH es una institución líder en la educación intercultural en el país con amplio reconocimiento social. Posee una planta académica-administrativa certificada y estudiantes con formación integral y competencias para la autogestión y acceso al mercado laboral. Cuenta con infraestructura y equipo suficiente para operar los programas educativos, así mismo la gestión institucional se orienta con sistemas de planeación y administración certificados. </w:t>
      </w:r>
    </w:p>
    <w:p w:rsidR="001118AF" w:rsidRPr="001118AF" w:rsidRDefault="001118AF" w:rsidP="001118AF">
      <w:pPr>
        <w:pStyle w:val="Textoindependiente"/>
        <w:spacing w:line="360" w:lineRule="auto"/>
        <w:rPr>
          <w:bCs/>
          <w:sz w:val="22"/>
          <w:szCs w:val="22"/>
        </w:rPr>
      </w:pPr>
    </w:p>
    <w:p w:rsidR="001118AF" w:rsidRPr="001118AF" w:rsidRDefault="001118AF" w:rsidP="001118AF">
      <w:pPr>
        <w:pStyle w:val="Textoindependiente"/>
        <w:spacing w:line="360" w:lineRule="auto"/>
        <w:rPr>
          <w:bCs/>
          <w:sz w:val="22"/>
          <w:szCs w:val="22"/>
        </w:rPr>
      </w:pPr>
      <w:r w:rsidRPr="001118AF">
        <w:rPr>
          <w:bCs/>
          <w:sz w:val="22"/>
          <w:szCs w:val="22"/>
        </w:rPr>
        <w:t>La visión considera estos aspectos particulares:</w:t>
      </w: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Programas educativos evaluados y/o acreditados de nivel licenciatura y posgrado </w:t>
      </w:r>
    </w:p>
    <w:p w:rsidR="00483D7E" w:rsidRPr="001118AF" w:rsidRDefault="00483D7E" w:rsidP="00483D7E">
      <w:pPr>
        <w:pStyle w:val="Sinespaciado"/>
      </w:pP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t>La atención estudiantil es integral, los estudiantes  realizan movilidad en instituciones nacionales, reciben tutoría, servicios de salud, realizan actividades deport</w:t>
      </w:r>
      <w:r w:rsidR="001A4CCE">
        <w:rPr>
          <w:bCs/>
          <w:sz w:val="22"/>
          <w:szCs w:val="22"/>
        </w:rPr>
        <w:t>ivas</w:t>
      </w:r>
      <w:r w:rsidRPr="001118AF">
        <w:rPr>
          <w:bCs/>
          <w:sz w:val="22"/>
          <w:szCs w:val="22"/>
        </w:rPr>
        <w:t xml:space="preserve">. </w:t>
      </w: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lastRenderedPageBreak/>
        <w:t xml:space="preserve">Sus egresados  se incorporan en procesos de autogestión o al mercado laboral  conforme a sus competencias desarrolladas. </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El personal académico está habilitado con el grado preferente de posgrado, y desarrollan capacidades en lengua originarias de la entidad; </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Los Cuerpos Académicos (CA)  se encuentran registrados en el PROMEP en  proceso de consolidación y consolidados, integran redes de investigación. Los proyectos de investigación están evaluados y financiados con fondos concurrentes. La producción editorial  difunde los resultados del trabajo académico.</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Los académicos  reciben apoyos del PROMEP, pertenecen al Sistema Estatal  o Nacional de Investigadores.</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La vinculación integra a académicos, estudiantes y población beneficiada, </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El servicio social se realiza por proyectos sociales o productivos, </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 El Departamento de Lenguas es el responsable de la enseñanza de la lengua originaria para todos los programas educativos e imparte cursos a la comunidad universitaria. </w:t>
      </w:r>
    </w:p>
    <w:p w:rsidR="00483D7E" w:rsidRPr="001118AF" w:rsidRDefault="00483D7E" w:rsidP="00483D7E">
      <w:pPr>
        <w:pStyle w:val="Sinespaciado"/>
      </w:pPr>
    </w:p>
    <w:p w:rsidR="001118AF" w:rsidRDefault="001118AF" w:rsidP="001118AF">
      <w:pPr>
        <w:pStyle w:val="Textoindependiente"/>
        <w:numPr>
          <w:ilvl w:val="0"/>
          <w:numId w:val="17"/>
        </w:numPr>
        <w:spacing w:after="120" w:line="360" w:lineRule="auto"/>
        <w:rPr>
          <w:bCs/>
          <w:sz w:val="22"/>
          <w:szCs w:val="22"/>
        </w:rPr>
      </w:pPr>
      <w:r w:rsidRPr="001118AF">
        <w:rPr>
          <w:bCs/>
          <w:sz w:val="22"/>
          <w:szCs w:val="22"/>
        </w:rPr>
        <w:t>La difusión y extensión de los servicios son actividades fundamentales del quehacer universitario.</w:t>
      </w:r>
    </w:p>
    <w:p w:rsidR="00483D7E" w:rsidRPr="001118AF" w:rsidRDefault="00483D7E" w:rsidP="00483D7E">
      <w:pPr>
        <w:pStyle w:val="Sinespaciado"/>
      </w:pP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t>Los servicios administrativos se basan en procesos de calidad, algunos certificados,</w:t>
      </w: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La legislación universitaria se corresponde con los requerimientos institucionales,  </w:t>
      </w: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t xml:space="preserve">El proceso de planeación permite certidumbre al desarrollo institucional, </w:t>
      </w: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lastRenderedPageBreak/>
        <w:t xml:space="preserve">La Infraestructura incorpora una visión de sustentabilidad y proporciona las condiciones necesarias  para la operación de los programas educativos y </w:t>
      </w:r>
      <w:r w:rsidR="001A4CCE">
        <w:rPr>
          <w:bCs/>
          <w:sz w:val="22"/>
          <w:szCs w:val="22"/>
        </w:rPr>
        <w:t>las actividades institucionales,</w:t>
      </w:r>
      <w:r w:rsidRPr="001118AF">
        <w:rPr>
          <w:bCs/>
          <w:sz w:val="22"/>
          <w:szCs w:val="22"/>
        </w:rPr>
        <w:t xml:space="preserve"> </w:t>
      </w:r>
    </w:p>
    <w:p w:rsidR="001118AF" w:rsidRPr="001118AF" w:rsidRDefault="001118AF" w:rsidP="001118AF">
      <w:pPr>
        <w:pStyle w:val="Textoindependiente"/>
        <w:numPr>
          <w:ilvl w:val="0"/>
          <w:numId w:val="17"/>
        </w:numPr>
        <w:spacing w:after="120" w:line="360" w:lineRule="auto"/>
        <w:rPr>
          <w:bCs/>
          <w:sz w:val="22"/>
          <w:szCs w:val="22"/>
        </w:rPr>
      </w:pPr>
      <w:r w:rsidRPr="001118AF">
        <w:rPr>
          <w:bCs/>
          <w:sz w:val="22"/>
          <w:szCs w:val="22"/>
        </w:rPr>
        <w:t>La transparencia y rendición de cuentas proporcionan certidumbre a la vida institucional.</w:t>
      </w:r>
    </w:p>
    <w:p w:rsidR="00D464A1" w:rsidRPr="006C3F3A" w:rsidRDefault="00D464A1" w:rsidP="00437E56">
      <w:pPr>
        <w:pStyle w:val="Textoindependiente"/>
        <w:spacing w:line="360" w:lineRule="auto"/>
        <w:ind w:left="708"/>
        <w:rPr>
          <w:bCs/>
        </w:rPr>
      </w:pPr>
    </w:p>
    <w:p w:rsidR="00D464A1" w:rsidRPr="006C3F3A" w:rsidRDefault="00D464A1" w:rsidP="00D464A1">
      <w:pPr>
        <w:rPr>
          <w:rFonts w:ascii="Arial" w:hAnsi="Arial" w:cs="Arial"/>
          <w:b/>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0" w:name="_Toc338278110"/>
      <w:r w:rsidRPr="006B530C">
        <w:rPr>
          <w:rFonts w:ascii="Arial" w:eastAsiaTheme="majorEastAsia" w:hAnsi="Arial" w:cs="Arial"/>
          <w:color w:val="4F81BD" w:themeColor="accent1"/>
          <w:szCs w:val="22"/>
          <w:lang w:val="es-ES" w:eastAsia="en-US"/>
        </w:rPr>
        <w:t>Ejes prioritarios y estrategias generales</w:t>
      </w:r>
      <w:bookmarkEnd w:id="10"/>
      <w:r w:rsidRPr="006B530C">
        <w:rPr>
          <w:rFonts w:ascii="Arial" w:eastAsiaTheme="majorEastAsia" w:hAnsi="Arial" w:cs="Arial"/>
          <w:color w:val="4F81BD" w:themeColor="accent1"/>
          <w:szCs w:val="22"/>
          <w:lang w:val="es-ES" w:eastAsia="en-US"/>
        </w:rPr>
        <w:t xml:space="preserve"> </w:t>
      </w:r>
    </w:p>
    <w:p w:rsidR="006B530C" w:rsidRDefault="006B530C" w:rsidP="00D464A1">
      <w:pPr>
        <w:pStyle w:val="Textoindependiente"/>
        <w:spacing w:line="360" w:lineRule="auto"/>
        <w:rPr>
          <w:spacing w:val="0"/>
          <w:szCs w:val="13"/>
          <w:lang w:val="es-ES"/>
        </w:rPr>
      </w:pPr>
    </w:p>
    <w:p w:rsidR="00704549" w:rsidRPr="00704549" w:rsidRDefault="00704549" w:rsidP="00704549">
      <w:pPr>
        <w:pStyle w:val="Textoindependiente"/>
        <w:spacing w:line="360" w:lineRule="auto"/>
        <w:rPr>
          <w:sz w:val="22"/>
          <w:szCs w:val="22"/>
        </w:rPr>
      </w:pPr>
      <w:r w:rsidRPr="00704549">
        <w:rPr>
          <w:sz w:val="22"/>
          <w:szCs w:val="22"/>
        </w:rPr>
        <w:t>Los escenarios actuales requieren que la Universidad Intercultural de Chiapas señale una ruta que proporcione certidumbre al desarrollo institucional donde los ejes estratégicos, alineados al Plan Estatal y Na</w:t>
      </w:r>
      <w:r w:rsidR="003B5C0D">
        <w:rPr>
          <w:sz w:val="22"/>
          <w:szCs w:val="22"/>
        </w:rPr>
        <w:t>cional de Desarrollo 2013 – 2018</w:t>
      </w:r>
      <w:r w:rsidRPr="00704549">
        <w:rPr>
          <w:sz w:val="22"/>
          <w:szCs w:val="22"/>
        </w:rPr>
        <w:t xml:space="preserve">, señalan las estrategias que articulan programas indicativos, así como los indicadores de </w:t>
      </w:r>
      <w:r w:rsidR="00573782" w:rsidRPr="00704549">
        <w:rPr>
          <w:sz w:val="22"/>
          <w:szCs w:val="22"/>
        </w:rPr>
        <w:t>desempeños claros, transparentes y objetivos</w:t>
      </w:r>
      <w:r w:rsidRPr="00704549">
        <w:rPr>
          <w:sz w:val="22"/>
          <w:szCs w:val="22"/>
        </w:rPr>
        <w:t xml:space="preserve">, desglosados por año. </w:t>
      </w:r>
      <w:r w:rsidRPr="00704549">
        <w:rPr>
          <w:sz w:val="22"/>
          <w:szCs w:val="22"/>
          <w:lang w:eastAsia="es-MX"/>
        </w:rPr>
        <w:t>Éstos son la herramienta para dar seguimiento al desempeño institucional y al cumplimiento de la transparencia y rendición de cuentas.</w:t>
      </w:r>
      <w:r w:rsidRPr="00704549">
        <w:rPr>
          <w:sz w:val="22"/>
          <w:szCs w:val="22"/>
        </w:rPr>
        <w:t xml:space="preserve"> La estructura es la siguiente:</w:t>
      </w:r>
    </w:p>
    <w:p w:rsidR="006B530C" w:rsidRPr="00704549" w:rsidRDefault="006B530C" w:rsidP="00D464A1">
      <w:pPr>
        <w:pStyle w:val="Textoindependiente"/>
        <w:spacing w:line="360" w:lineRule="auto"/>
        <w:rPr>
          <w:spacing w:val="0"/>
          <w:szCs w:val="13"/>
        </w:rPr>
      </w:pPr>
    </w:p>
    <w:p w:rsidR="00B17931" w:rsidRPr="00704549" w:rsidRDefault="00B17931" w:rsidP="00B17931">
      <w:pPr>
        <w:pStyle w:val="Textoindependiente"/>
        <w:spacing w:line="360" w:lineRule="auto"/>
        <w:rPr>
          <w:sz w:val="22"/>
          <w:szCs w:val="22"/>
        </w:rPr>
      </w:pPr>
    </w:p>
    <w:p w:rsidR="00704549" w:rsidRDefault="007B2546" w:rsidP="00704549">
      <w:pPr>
        <w:pStyle w:val="Textoindependiente"/>
        <w:spacing w:line="360" w:lineRule="auto"/>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2639110</wp:posOffset>
                </wp:positionH>
                <wp:positionV relativeFrom="line">
                  <wp:posOffset>187532</wp:posOffset>
                </wp:positionV>
                <wp:extent cx="3600450" cy="2774022"/>
                <wp:effectExtent l="0" t="0" r="19050" b="2667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774022"/>
                        </a:xfrm>
                        <a:prstGeom prst="rect">
                          <a:avLst/>
                        </a:prstGeom>
                        <a:noFill/>
                        <a:ln w="15875">
                          <a:solidFill>
                            <a:srgbClr val="76923C"/>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8226E6" w:rsidRDefault="00807F93" w:rsidP="00704549">
                            <w:pPr>
                              <w:numPr>
                                <w:ilvl w:val="0"/>
                                <w:numId w:val="18"/>
                              </w:numPr>
                              <w:spacing w:after="0" w:line="240" w:lineRule="auto"/>
                              <w:jc w:val="both"/>
                              <w:rPr>
                                <w:rFonts w:ascii="Arial" w:hAnsi="Arial" w:cs="Arial"/>
                              </w:rPr>
                            </w:pPr>
                            <w:r w:rsidRPr="008226E6">
                              <w:rPr>
                                <w:rFonts w:ascii="Arial" w:hAnsi="Arial" w:cs="Arial"/>
                                <w:lang w:eastAsia="es-MX"/>
                              </w:rPr>
                              <w:t>L</w:t>
                            </w:r>
                            <w:r>
                              <w:rPr>
                                <w:rFonts w:ascii="Arial" w:hAnsi="Arial" w:cs="Arial"/>
                                <w:lang w:eastAsia="es-MX"/>
                              </w:rPr>
                              <w:t>os p</w:t>
                            </w:r>
                            <w:r w:rsidRPr="008226E6">
                              <w:rPr>
                                <w:rFonts w:ascii="Arial" w:hAnsi="Arial" w:cs="Arial"/>
                                <w:lang w:eastAsia="es-MX"/>
                              </w:rPr>
                              <w:t>rogramas educativos</w:t>
                            </w:r>
                            <w:r>
                              <w:rPr>
                                <w:rFonts w:ascii="Arial" w:hAnsi="Arial" w:cs="Arial"/>
                                <w:lang w:eastAsia="es-MX"/>
                              </w:rPr>
                              <w:t xml:space="preserve"> serán pertinentes a los requerimientos de la región y estado.</w:t>
                            </w:r>
                          </w:p>
                          <w:p w:rsidR="00807F93" w:rsidRPr="008226E6" w:rsidRDefault="00807F93" w:rsidP="00704549">
                            <w:pPr>
                              <w:numPr>
                                <w:ilvl w:val="0"/>
                                <w:numId w:val="18"/>
                              </w:numPr>
                              <w:spacing w:after="0" w:line="240" w:lineRule="auto"/>
                              <w:jc w:val="both"/>
                              <w:rPr>
                                <w:rFonts w:ascii="Arial" w:hAnsi="Arial" w:cs="Arial"/>
                              </w:rPr>
                            </w:pPr>
                            <w:r w:rsidRPr="008226E6">
                              <w:rPr>
                                <w:rFonts w:ascii="Arial" w:hAnsi="Arial" w:cs="Arial"/>
                                <w:lang w:eastAsia="es-MX"/>
                              </w:rPr>
                              <w:t xml:space="preserve"> La habilitación, actualización y capacitación del personal académico acorde a los requerimientos del modelo y oferta educativa.</w:t>
                            </w:r>
                          </w:p>
                          <w:p w:rsidR="00807F93" w:rsidRDefault="00807F93" w:rsidP="00704549">
                            <w:pPr>
                              <w:numPr>
                                <w:ilvl w:val="0"/>
                                <w:numId w:val="18"/>
                              </w:numPr>
                              <w:spacing w:after="0" w:line="240" w:lineRule="auto"/>
                              <w:jc w:val="both"/>
                              <w:rPr>
                                <w:rFonts w:ascii="Arial" w:hAnsi="Arial" w:cs="Arial"/>
                              </w:rPr>
                            </w:pPr>
                            <w:r>
                              <w:rPr>
                                <w:rFonts w:ascii="Arial" w:hAnsi="Arial" w:cs="Arial"/>
                                <w:lang w:eastAsia="es-MX"/>
                              </w:rPr>
                              <w:t>La evaluación será el instrumento de mejora continua de los programas educativos y personal académico</w:t>
                            </w:r>
                          </w:p>
                          <w:p w:rsidR="00807F93" w:rsidRDefault="00807F93" w:rsidP="00704549">
                            <w:pPr>
                              <w:numPr>
                                <w:ilvl w:val="0"/>
                                <w:numId w:val="18"/>
                              </w:numPr>
                              <w:spacing w:after="0" w:line="240" w:lineRule="auto"/>
                              <w:jc w:val="both"/>
                              <w:rPr>
                                <w:rFonts w:ascii="Arial" w:hAnsi="Arial" w:cs="Arial"/>
                              </w:rPr>
                            </w:pPr>
                            <w:r>
                              <w:rPr>
                                <w:rFonts w:ascii="Arial" w:hAnsi="Arial" w:cs="Arial"/>
                                <w:lang w:eastAsia="es-MX"/>
                              </w:rPr>
                              <w:t>La articulación de la vinculación institucional preferentemente con el sector social.</w:t>
                            </w:r>
                          </w:p>
                          <w:p w:rsidR="00807F93" w:rsidRDefault="00807F93" w:rsidP="00704549">
                            <w:pPr>
                              <w:numPr>
                                <w:ilvl w:val="0"/>
                                <w:numId w:val="18"/>
                              </w:numPr>
                              <w:spacing w:after="0" w:line="240" w:lineRule="auto"/>
                              <w:jc w:val="both"/>
                              <w:rPr>
                                <w:rFonts w:ascii="Arial" w:hAnsi="Arial" w:cs="Arial"/>
                              </w:rPr>
                            </w:pPr>
                            <w:r w:rsidRPr="00E32570">
                              <w:rPr>
                                <w:rFonts w:ascii="Arial" w:hAnsi="Arial" w:cs="Arial"/>
                              </w:rPr>
                              <w:t>La investigación como herramienta de generación y aplicación del conocimiento para la solución de problemas.</w:t>
                            </w:r>
                          </w:p>
                          <w:p w:rsidR="00807F93" w:rsidRPr="00E32570" w:rsidRDefault="00807F93" w:rsidP="00704549">
                            <w:pPr>
                              <w:numPr>
                                <w:ilvl w:val="0"/>
                                <w:numId w:val="18"/>
                              </w:numPr>
                              <w:spacing w:after="0" w:line="240" w:lineRule="auto"/>
                              <w:jc w:val="both"/>
                              <w:rPr>
                                <w:rFonts w:ascii="Arial" w:hAnsi="Arial" w:cs="Arial"/>
                              </w:rPr>
                            </w:pPr>
                            <w:r>
                              <w:rPr>
                                <w:rFonts w:ascii="Arial" w:hAnsi="Arial" w:cs="Arial"/>
                              </w:rPr>
                              <w:t>El rescate, promoción y difusión de las manifestaciones culturales, así como la extensión de los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left:0;text-align:left;margin-left:207.8pt;margin-top:14.75pt;width:283.5pt;height:2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" filled="f" strokecolor="#76923c" strokeweight="1.25pt">
                <v:textbox>
                  <w:txbxContent>
                    <w:p w:rsidR="00807F93" w:rsidRPr="008226E6" w:rsidRDefault="00807F93" w:rsidP="00704549">
                      <w:pPr>
                        <w:numPr>
                          <w:ilvl w:val="0"/>
                          <w:numId w:val="18"/>
                        </w:numPr>
                        <w:spacing w:after="0" w:line="240" w:lineRule="auto"/>
                        <w:jc w:val="both"/>
                        <w:rPr>
                          <w:rFonts w:ascii="Arial" w:hAnsi="Arial" w:cs="Arial"/>
                        </w:rPr>
                      </w:pPr>
                      <w:r w:rsidRPr="008226E6">
                        <w:rPr>
                          <w:rFonts w:ascii="Arial" w:hAnsi="Arial" w:cs="Arial"/>
                          <w:lang w:eastAsia="es-MX"/>
                        </w:rPr>
                        <w:t>L</w:t>
                      </w:r>
                      <w:r>
                        <w:rPr>
                          <w:rFonts w:ascii="Arial" w:hAnsi="Arial" w:cs="Arial"/>
                          <w:lang w:eastAsia="es-MX"/>
                        </w:rPr>
                        <w:t>os p</w:t>
                      </w:r>
                      <w:r w:rsidRPr="008226E6">
                        <w:rPr>
                          <w:rFonts w:ascii="Arial" w:hAnsi="Arial" w:cs="Arial"/>
                          <w:lang w:eastAsia="es-MX"/>
                        </w:rPr>
                        <w:t>rogramas educativos</w:t>
                      </w:r>
                      <w:r>
                        <w:rPr>
                          <w:rFonts w:ascii="Arial" w:hAnsi="Arial" w:cs="Arial"/>
                          <w:lang w:eastAsia="es-MX"/>
                        </w:rPr>
                        <w:t xml:space="preserve"> serán pertinentes a los requerimientos de la región y estado.</w:t>
                      </w:r>
                    </w:p>
                    <w:p w:rsidR="00807F93" w:rsidRPr="008226E6" w:rsidRDefault="00807F93" w:rsidP="00704549">
                      <w:pPr>
                        <w:numPr>
                          <w:ilvl w:val="0"/>
                          <w:numId w:val="18"/>
                        </w:numPr>
                        <w:spacing w:after="0" w:line="240" w:lineRule="auto"/>
                        <w:jc w:val="both"/>
                        <w:rPr>
                          <w:rFonts w:ascii="Arial" w:hAnsi="Arial" w:cs="Arial"/>
                        </w:rPr>
                      </w:pPr>
                      <w:r w:rsidRPr="008226E6">
                        <w:rPr>
                          <w:rFonts w:ascii="Arial" w:hAnsi="Arial" w:cs="Arial"/>
                          <w:lang w:eastAsia="es-MX"/>
                        </w:rPr>
                        <w:t xml:space="preserve"> La habilitación, actualización y capacitación del personal académico acorde a los requerimientos del modelo y oferta educativa.</w:t>
                      </w:r>
                    </w:p>
                    <w:p w:rsidR="00807F93" w:rsidRDefault="00807F93" w:rsidP="00704549">
                      <w:pPr>
                        <w:numPr>
                          <w:ilvl w:val="0"/>
                          <w:numId w:val="18"/>
                        </w:numPr>
                        <w:spacing w:after="0" w:line="240" w:lineRule="auto"/>
                        <w:jc w:val="both"/>
                        <w:rPr>
                          <w:rFonts w:ascii="Arial" w:hAnsi="Arial" w:cs="Arial"/>
                        </w:rPr>
                      </w:pPr>
                      <w:r>
                        <w:rPr>
                          <w:rFonts w:ascii="Arial" w:hAnsi="Arial" w:cs="Arial"/>
                          <w:lang w:eastAsia="es-MX"/>
                        </w:rPr>
                        <w:t>La evaluación será el instrumento de mejora continua de los programas educativos y personal académico</w:t>
                      </w:r>
                    </w:p>
                    <w:p w:rsidR="00807F93" w:rsidRDefault="00807F93" w:rsidP="00704549">
                      <w:pPr>
                        <w:numPr>
                          <w:ilvl w:val="0"/>
                          <w:numId w:val="18"/>
                        </w:numPr>
                        <w:spacing w:after="0" w:line="240" w:lineRule="auto"/>
                        <w:jc w:val="both"/>
                        <w:rPr>
                          <w:rFonts w:ascii="Arial" w:hAnsi="Arial" w:cs="Arial"/>
                        </w:rPr>
                      </w:pPr>
                      <w:r>
                        <w:rPr>
                          <w:rFonts w:ascii="Arial" w:hAnsi="Arial" w:cs="Arial"/>
                          <w:lang w:eastAsia="es-MX"/>
                        </w:rPr>
                        <w:t>La articulación de la vinculación institucional preferentemente con el sector social.</w:t>
                      </w:r>
                    </w:p>
                    <w:p w:rsidR="00807F93" w:rsidRDefault="00807F93" w:rsidP="00704549">
                      <w:pPr>
                        <w:numPr>
                          <w:ilvl w:val="0"/>
                          <w:numId w:val="18"/>
                        </w:numPr>
                        <w:spacing w:after="0" w:line="240" w:lineRule="auto"/>
                        <w:jc w:val="both"/>
                        <w:rPr>
                          <w:rFonts w:ascii="Arial" w:hAnsi="Arial" w:cs="Arial"/>
                        </w:rPr>
                      </w:pPr>
                      <w:r w:rsidRPr="00E32570">
                        <w:rPr>
                          <w:rFonts w:ascii="Arial" w:hAnsi="Arial" w:cs="Arial"/>
                        </w:rPr>
                        <w:t>La investigación como herramienta de generación y aplicación del conocimiento para la solución de problemas.</w:t>
                      </w:r>
                    </w:p>
                    <w:p w:rsidR="00807F93" w:rsidRPr="00E32570" w:rsidRDefault="00807F93" w:rsidP="00704549">
                      <w:pPr>
                        <w:numPr>
                          <w:ilvl w:val="0"/>
                          <w:numId w:val="18"/>
                        </w:numPr>
                        <w:spacing w:after="0" w:line="240" w:lineRule="auto"/>
                        <w:jc w:val="both"/>
                        <w:rPr>
                          <w:rFonts w:ascii="Arial" w:hAnsi="Arial" w:cs="Arial"/>
                        </w:rPr>
                      </w:pPr>
                      <w:r>
                        <w:rPr>
                          <w:rFonts w:ascii="Arial" w:hAnsi="Arial" w:cs="Arial"/>
                        </w:rPr>
                        <w:t>El rescate, promoción y difusión de las manifestaciones culturales, así como la extensión de los servicios</w:t>
                      </w:r>
                    </w:p>
                  </w:txbxContent>
                </v:textbox>
                <w10:wrap anchory="line"/>
              </v:shape>
            </w:pict>
          </mc:Fallback>
        </mc:AlternateContent>
      </w:r>
      <w:r w:rsidR="00704549">
        <w:rPr>
          <w:b/>
        </w:rPr>
        <w:t>Eje de desarrollo</w:t>
      </w:r>
      <w:r w:rsidR="00704549">
        <w:rPr>
          <w:b/>
        </w:rPr>
        <w:tab/>
      </w:r>
      <w:r w:rsidR="00704549">
        <w:rPr>
          <w:b/>
        </w:rPr>
        <w:tab/>
      </w:r>
      <w:r w:rsidR="00704549">
        <w:rPr>
          <w:b/>
        </w:rPr>
        <w:tab/>
      </w:r>
      <w:r w:rsidR="00704549">
        <w:rPr>
          <w:b/>
        </w:rPr>
        <w:tab/>
      </w:r>
      <w:r w:rsidR="00704549">
        <w:rPr>
          <w:b/>
        </w:rPr>
        <w:tab/>
      </w:r>
      <w:r w:rsidR="00704549">
        <w:rPr>
          <w:b/>
        </w:rPr>
        <w:tab/>
      </w:r>
      <w:r w:rsidR="00704549">
        <w:rPr>
          <w:b/>
        </w:rPr>
        <w:tab/>
      </w:r>
      <w:r w:rsidR="00704549">
        <w:rPr>
          <w:b/>
        </w:rPr>
        <w:tab/>
        <w:t>Estrategias</w:t>
      </w:r>
      <w:r w:rsidR="00704549">
        <w:rPr>
          <w:b/>
        </w:rPr>
        <w:tab/>
      </w:r>
      <w:r w:rsidR="00704549">
        <w:rPr>
          <w:b/>
        </w:rPr>
        <w:tab/>
      </w:r>
      <w:r w:rsidR="00704549">
        <w:rPr>
          <w:b/>
        </w:rPr>
        <w:tab/>
      </w:r>
      <w:r w:rsidR="00704549">
        <w:rPr>
          <w:b/>
        </w:rPr>
        <w:tab/>
      </w:r>
      <w:r w:rsidR="00704549">
        <w:rPr>
          <w:b/>
        </w:rPr>
        <w:tab/>
      </w:r>
    </w:p>
    <w:p w:rsidR="00704549" w:rsidRDefault="007B2546" w:rsidP="00704549">
      <w:pPr>
        <w:pStyle w:val="Textoindependiente"/>
        <w:spacing w:line="360" w:lineRule="auto"/>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line">
                  <wp:posOffset>217170</wp:posOffset>
                </wp:positionV>
                <wp:extent cx="2295525" cy="1162685"/>
                <wp:effectExtent l="8255" t="12065" r="29845" b="1587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62685"/>
                        </a:xfrm>
                        <a:prstGeom prst="rightArrowCallout">
                          <a:avLst>
                            <a:gd name="adj1" fmla="val 25000"/>
                            <a:gd name="adj2" fmla="val 25000"/>
                            <a:gd name="adj3" fmla="val 32906"/>
                            <a:gd name="adj4" fmla="val 66667"/>
                          </a:avLst>
                        </a:prstGeom>
                        <a:noFill/>
                        <a:ln w="15875">
                          <a:solidFill>
                            <a:srgbClr val="1F497D"/>
                          </a:solidFill>
                          <a:miter lim="800000"/>
                          <a:headEnd/>
                          <a:tailEnd/>
                        </a:ln>
                        <a:extLst>
                          <a:ext uri="{909E8E84-426E-40DD-AFC4-6F175D3DCCD1}">
                            <a14:hiddenFill xmlns:a14="http://schemas.microsoft.com/office/drawing/2010/main">
                              <a:solidFill>
                                <a:srgbClr val="1F497D"/>
                              </a:solidFill>
                            </a14:hiddenFill>
                          </a:ext>
                        </a:extLst>
                      </wps:spPr>
                      <wps:txb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Impartición de educación superior intercultural de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6" o:spid="_x0000_s1039" type="#_x0000_t78" style="position:absolute;left:0;text-align:left;margin-left:-4.9pt;margin-top:17.1pt;width:180.75pt;height: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" filled="f" fillcolor="#1f497d" strokecolor="#1f497d" strokeweight="1.25pt">
                <v:textbo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Impartición de educación superior intercultural de calidad</w:t>
                      </w:r>
                    </w:p>
                  </w:txbxContent>
                </v:textbox>
                <w10:wrap anchory="line"/>
              </v:shape>
            </w:pict>
          </mc:Fallback>
        </mc:AlternateContent>
      </w: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B2546" w:rsidP="00704549">
      <w:pPr>
        <w:pStyle w:val="Textoindependiente"/>
        <w:spacing w:line="360" w:lineRule="auto"/>
      </w:pPr>
      <w:r>
        <w:rPr>
          <w:noProof/>
          <w:lang w:eastAsia="es-MX"/>
        </w:rPr>
        <w:lastRenderedPageBreak/>
        <mc:AlternateContent>
          <mc:Choice Requires="wps">
            <w:drawing>
              <wp:anchor distT="0" distB="0" distL="114300" distR="114300" simplePos="0" relativeHeight="251669504" behindDoc="0" locked="0" layoutInCell="1" allowOverlap="1">
                <wp:simplePos x="0" y="0"/>
                <wp:positionH relativeFrom="column">
                  <wp:posOffset>2680207</wp:posOffset>
                </wp:positionH>
                <wp:positionV relativeFrom="line">
                  <wp:posOffset>156831</wp:posOffset>
                </wp:positionV>
                <wp:extent cx="3648075" cy="1643865"/>
                <wp:effectExtent l="0" t="0" r="28575" b="1397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43865"/>
                        </a:xfrm>
                        <a:prstGeom prst="rect">
                          <a:avLst/>
                        </a:prstGeom>
                        <a:noFill/>
                        <a:ln w="15875">
                          <a:solidFill>
                            <a:srgbClr val="76923C"/>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Default="00807F93" w:rsidP="00704549">
                            <w:pPr>
                              <w:numPr>
                                <w:ilvl w:val="0"/>
                                <w:numId w:val="19"/>
                              </w:numPr>
                              <w:spacing w:after="0" w:line="240" w:lineRule="auto"/>
                              <w:jc w:val="both"/>
                              <w:rPr>
                                <w:rFonts w:ascii="Arial" w:hAnsi="Arial" w:cs="Arial"/>
                              </w:rPr>
                            </w:pPr>
                            <w:r>
                              <w:rPr>
                                <w:rFonts w:ascii="Arial" w:hAnsi="Arial" w:cs="Arial"/>
                              </w:rPr>
                              <w:t>El establecimiento de programas de salud, culturales  y deportivos que permitan una vida sana a los estudiantes.</w:t>
                            </w:r>
                          </w:p>
                          <w:p w:rsidR="00807F93" w:rsidRDefault="00807F93" w:rsidP="00704549">
                            <w:pPr>
                              <w:numPr>
                                <w:ilvl w:val="0"/>
                                <w:numId w:val="19"/>
                              </w:numPr>
                              <w:spacing w:after="0" w:line="240" w:lineRule="auto"/>
                              <w:jc w:val="both"/>
                              <w:rPr>
                                <w:rFonts w:ascii="Arial" w:hAnsi="Arial" w:cs="Arial"/>
                              </w:rPr>
                            </w:pPr>
                            <w:r>
                              <w:rPr>
                                <w:rFonts w:ascii="Arial" w:hAnsi="Arial" w:cs="Arial"/>
                              </w:rPr>
                              <w:t>El fortalecimiento de apoyos económicos o en especie para los estudiantes de menores ingresos.</w:t>
                            </w:r>
                          </w:p>
                          <w:p w:rsidR="00807F93" w:rsidRPr="00924753" w:rsidRDefault="00807F93" w:rsidP="00704549">
                            <w:pPr>
                              <w:numPr>
                                <w:ilvl w:val="0"/>
                                <w:numId w:val="19"/>
                              </w:numPr>
                              <w:spacing w:after="0" w:line="240" w:lineRule="auto"/>
                              <w:jc w:val="both"/>
                              <w:rPr>
                                <w:rFonts w:ascii="Arial" w:hAnsi="Arial" w:cs="Arial"/>
                              </w:rPr>
                            </w:pPr>
                            <w:r>
                              <w:rPr>
                                <w:rFonts w:ascii="Arial" w:hAnsi="Arial" w:cs="Arial"/>
                              </w:rPr>
                              <w:t>El fortalecimiento de programas que contribuyan a la permanencia y desempeño académico de los 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211.05pt;margin-top:12.35pt;width:287.25pt;height:1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" filled="f" strokecolor="#76923c" strokeweight="1.25pt">
                <v:textbox>
                  <w:txbxContent>
                    <w:p w:rsidR="00807F93" w:rsidRDefault="00807F93" w:rsidP="00704549">
                      <w:pPr>
                        <w:numPr>
                          <w:ilvl w:val="0"/>
                          <w:numId w:val="19"/>
                        </w:numPr>
                        <w:spacing w:after="0" w:line="240" w:lineRule="auto"/>
                        <w:jc w:val="both"/>
                        <w:rPr>
                          <w:rFonts w:ascii="Arial" w:hAnsi="Arial" w:cs="Arial"/>
                        </w:rPr>
                      </w:pPr>
                      <w:r>
                        <w:rPr>
                          <w:rFonts w:ascii="Arial" w:hAnsi="Arial" w:cs="Arial"/>
                        </w:rPr>
                        <w:t>El establecimiento de programas de salud, culturales  y deportivos que permitan una vida sana a los estudiantes.</w:t>
                      </w:r>
                    </w:p>
                    <w:p w:rsidR="00807F93" w:rsidRDefault="00807F93" w:rsidP="00704549">
                      <w:pPr>
                        <w:numPr>
                          <w:ilvl w:val="0"/>
                          <w:numId w:val="19"/>
                        </w:numPr>
                        <w:spacing w:after="0" w:line="240" w:lineRule="auto"/>
                        <w:jc w:val="both"/>
                        <w:rPr>
                          <w:rFonts w:ascii="Arial" w:hAnsi="Arial" w:cs="Arial"/>
                        </w:rPr>
                      </w:pPr>
                      <w:r>
                        <w:rPr>
                          <w:rFonts w:ascii="Arial" w:hAnsi="Arial" w:cs="Arial"/>
                        </w:rPr>
                        <w:t>El fortalecimiento de apoyos económicos o en especie para los estudiantes de menores ingresos.</w:t>
                      </w:r>
                    </w:p>
                    <w:p w:rsidR="00807F93" w:rsidRPr="00924753" w:rsidRDefault="00807F93" w:rsidP="00704549">
                      <w:pPr>
                        <w:numPr>
                          <w:ilvl w:val="0"/>
                          <w:numId w:val="19"/>
                        </w:numPr>
                        <w:spacing w:after="0" w:line="240" w:lineRule="auto"/>
                        <w:jc w:val="both"/>
                        <w:rPr>
                          <w:rFonts w:ascii="Arial" w:hAnsi="Arial" w:cs="Arial"/>
                        </w:rPr>
                      </w:pPr>
                      <w:r>
                        <w:rPr>
                          <w:rFonts w:ascii="Arial" w:hAnsi="Arial" w:cs="Arial"/>
                        </w:rPr>
                        <w:t>El fortalecimiento de programas que contribuyan a la permanencia y desempeño académico de los estudiantes.</w:t>
                      </w:r>
                    </w:p>
                  </w:txbxContent>
                </v:textbox>
                <w10:wrap anchory="line"/>
              </v:shape>
            </w:pict>
          </mc:Fallback>
        </mc:AlternateContent>
      </w:r>
    </w:p>
    <w:p w:rsidR="00704549" w:rsidRDefault="00704549" w:rsidP="00704549">
      <w:pPr>
        <w:pStyle w:val="Textoindependiente"/>
        <w:spacing w:line="360" w:lineRule="auto"/>
      </w:pPr>
    </w:p>
    <w:p w:rsidR="00704549" w:rsidRDefault="007B2546" w:rsidP="00704549">
      <w:pPr>
        <w:pStyle w:val="Textoindependiente"/>
        <w:spacing w:line="360" w:lineRule="auto"/>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-109855</wp:posOffset>
                </wp:positionH>
                <wp:positionV relativeFrom="line">
                  <wp:posOffset>73025</wp:posOffset>
                </wp:positionV>
                <wp:extent cx="2171700" cy="790575"/>
                <wp:effectExtent l="8255" t="12065" r="29845" b="1651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90575"/>
                        </a:xfrm>
                        <a:prstGeom prst="rightArrowCallout">
                          <a:avLst>
                            <a:gd name="adj1" fmla="val 25000"/>
                            <a:gd name="adj2" fmla="val 25000"/>
                            <a:gd name="adj3" fmla="val 45783"/>
                            <a:gd name="adj4" fmla="val 66667"/>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E871E1" w:rsidRDefault="00807F93" w:rsidP="00704549">
                            <w:pPr>
                              <w:rPr>
                                <w:rFonts w:ascii="Arial" w:hAnsi="Arial" w:cs="Arial"/>
                                <w:b/>
                                <w:sz w:val="24"/>
                                <w:szCs w:val="24"/>
                              </w:rPr>
                            </w:pPr>
                            <w:r w:rsidRPr="00E871E1">
                              <w:rPr>
                                <w:rFonts w:ascii="Arial" w:hAnsi="Arial" w:cs="Arial"/>
                                <w:b/>
                                <w:sz w:val="24"/>
                                <w:szCs w:val="24"/>
                              </w:rPr>
                              <w:t>Atención integral del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78" style="position:absolute;left:0;text-align:left;margin-left:-8.65pt;margin-top:5.75pt;width:171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" filled="f" strokecolor="#1f497d" strokeweight="1.25pt">
                <v:textbox>
                  <w:txbxContent>
                    <w:p w:rsidR="00807F93" w:rsidRPr="00E871E1" w:rsidRDefault="00807F93" w:rsidP="00704549">
                      <w:pPr>
                        <w:rPr>
                          <w:rFonts w:ascii="Arial" w:hAnsi="Arial" w:cs="Arial"/>
                          <w:b/>
                          <w:sz w:val="24"/>
                          <w:szCs w:val="24"/>
                        </w:rPr>
                      </w:pPr>
                      <w:r w:rsidRPr="00E871E1">
                        <w:rPr>
                          <w:rFonts w:ascii="Arial" w:hAnsi="Arial" w:cs="Arial"/>
                          <w:b/>
                          <w:sz w:val="24"/>
                          <w:szCs w:val="24"/>
                        </w:rPr>
                        <w:t>Atención integral del estudiante</w:t>
                      </w:r>
                    </w:p>
                  </w:txbxContent>
                </v:textbox>
                <w10:wrap anchory="line"/>
              </v:shape>
            </w:pict>
          </mc:Fallback>
        </mc:AlternateContent>
      </w: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B2546" w:rsidP="00704549">
      <w:pPr>
        <w:pStyle w:val="Textoindependiente"/>
        <w:spacing w:line="360" w:lineRule="auto"/>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2639110</wp:posOffset>
                </wp:positionH>
                <wp:positionV relativeFrom="line">
                  <wp:posOffset>224326</wp:posOffset>
                </wp:positionV>
                <wp:extent cx="3600450" cy="1797978"/>
                <wp:effectExtent l="0" t="0" r="19050" b="1206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797978"/>
                        </a:xfrm>
                        <a:prstGeom prst="rect">
                          <a:avLst/>
                        </a:prstGeom>
                        <a:noFill/>
                        <a:ln w="15875">
                          <a:solidFill>
                            <a:srgbClr val="938953"/>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B7042D" w:rsidRDefault="00807F93" w:rsidP="00704549">
                            <w:pPr>
                              <w:numPr>
                                <w:ilvl w:val="0"/>
                                <w:numId w:val="20"/>
                              </w:numPr>
                              <w:spacing w:after="0" w:line="240" w:lineRule="auto"/>
                              <w:jc w:val="both"/>
                              <w:rPr>
                                <w:rFonts w:ascii="Arial" w:hAnsi="Arial" w:cs="Arial"/>
                              </w:rPr>
                            </w:pPr>
                            <w:r>
                              <w:rPr>
                                <w:rFonts w:ascii="Arial" w:hAnsi="Arial" w:cs="Arial"/>
                              </w:rPr>
                              <w:t>La Consolidación de la</w:t>
                            </w:r>
                            <w:r w:rsidRPr="00B7042D">
                              <w:rPr>
                                <w:rFonts w:ascii="Arial" w:hAnsi="Arial" w:cs="Arial"/>
                              </w:rPr>
                              <w:t xml:space="preserve"> </w:t>
                            </w:r>
                            <w:r>
                              <w:rPr>
                                <w:rFonts w:ascii="Arial" w:hAnsi="Arial" w:cs="Arial"/>
                              </w:rPr>
                              <w:t>cobertura de los servicios.</w:t>
                            </w:r>
                          </w:p>
                          <w:p w:rsidR="00807F93" w:rsidRDefault="00807F93" w:rsidP="00704549">
                            <w:pPr>
                              <w:numPr>
                                <w:ilvl w:val="0"/>
                                <w:numId w:val="20"/>
                              </w:numPr>
                              <w:spacing w:after="0" w:line="240" w:lineRule="auto"/>
                              <w:jc w:val="both"/>
                              <w:rPr>
                                <w:rFonts w:ascii="Arial" w:hAnsi="Arial" w:cs="Arial"/>
                              </w:rPr>
                            </w:pPr>
                            <w:r>
                              <w:rPr>
                                <w:rFonts w:ascii="Arial" w:hAnsi="Arial" w:cs="Arial"/>
                              </w:rPr>
                              <w:t>La ampliación y diversificación de la oferta educativa con base a los requerimientos de la región y estado</w:t>
                            </w:r>
                          </w:p>
                          <w:p w:rsidR="00807F93" w:rsidRDefault="00807F93" w:rsidP="00704549">
                            <w:pPr>
                              <w:numPr>
                                <w:ilvl w:val="0"/>
                                <w:numId w:val="20"/>
                              </w:numPr>
                              <w:spacing w:after="0" w:line="240" w:lineRule="auto"/>
                              <w:jc w:val="both"/>
                              <w:rPr>
                                <w:rFonts w:ascii="Arial" w:hAnsi="Arial" w:cs="Arial"/>
                              </w:rPr>
                            </w:pPr>
                            <w:r>
                              <w:rPr>
                                <w:rFonts w:ascii="Arial" w:hAnsi="Arial" w:cs="Arial"/>
                              </w:rPr>
                              <w:t>El fortalecimiento de la infraestructura institucional para la operación de los programas educativos con calidad.</w:t>
                            </w:r>
                          </w:p>
                          <w:p w:rsidR="00807F93" w:rsidRPr="00B7042D" w:rsidRDefault="00807F93" w:rsidP="00704549">
                            <w:pPr>
                              <w:numPr>
                                <w:ilvl w:val="0"/>
                                <w:numId w:val="20"/>
                              </w:numPr>
                              <w:spacing w:after="0" w:line="240" w:lineRule="auto"/>
                              <w:jc w:val="both"/>
                              <w:rPr>
                                <w:rFonts w:ascii="Arial" w:hAnsi="Arial" w:cs="Arial"/>
                              </w:rPr>
                            </w:pPr>
                            <w:r w:rsidRPr="000A3C74">
                              <w:rPr>
                                <w:rFonts w:ascii="Arial" w:hAnsi="Arial" w:cs="Arial"/>
                              </w:rPr>
                              <w:t>El uso y acceso a las tecnologías de la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207.8pt;margin-top:17.65pt;width:283.5pt;height:1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" filled="f" strokecolor="#938953" strokeweight="1.25pt">
                <v:textbox>
                  <w:txbxContent>
                    <w:p w:rsidR="00807F93" w:rsidRPr="00B7042D" w:rsidRDefault="00807F93" w:rsidP="00704549">
                      <w:pPr>
                        <w:numPr>
                          <w:ilvl w:val="0"/>
                          <w:numId w:val="20"/>
                        </w:numPr>
                        <w:spacing w:after="0" w:line="240" w:lineRule="auto"/>
                        <w:jc w:val="both"/>
                        <w:rPr>
                          <w:rFonts w:ascii="Arial" w:hAnsi="Arial" w:cs="Arial"/>
                        </w:rPr>
                      </w:pPr>
                      <w:r>
                        <w:rPr>
                          <w:rFonts w:ascii="Arial" w:hAnsi="Arial" w:cs="Arial"/>
                        </w:rPr>
                        <w:t>La Consolidación de la</w:t>
                      </w:r>
                      <w:r w:rsidRPr="00B7042D">
                        <w:rPr>
                          <w:rFonts w:ascii="Arial" w:hAnsi="Arial" w:cs="Arial"/>
                        </w:rPr>
                        <w:t xml:space="preserve"> </w:t>
                      </w:r>
                      <w:r>
                        <w:rPr>
                          <w:rFonts w:ascii="Arial" w:hAnsi="Arial" w:cs="Arial"/>
                        </w:rPr>
                        <w:t>cobertura de los servicios.</w:t>
                      </w:r>
                    </w:p>
                    <w:p w:rsidR="00807F93" w:rsidRDefault="00807F93" w:rsidP="00704549">
                      <w:pPr>
                        <w:numPr>
                          <w:ilvl w:val="0"/>
                          <w:numId w:val="20"/>
                        </w:numPr>
                        <w:spacing w:after="0" w:line="240" w:lineRule="auto"/>
                        <w:jc w:val="both"/>
                        <w:rPr>
                          <w:rFonts w:ascii="Arial" w:hAnsi="Arial" w:cs="Arial"/>
                        </w:rPr>
                      </w:pPr>
                      <w:r>
                        <w:rPr>
                          <w:rFonts w:ascii="Arial" w:hAnsi="Arial" w:cs="Arial"/>
                        </w:rPr>
                        <w:t>La ampliación y diversificación de la oferta educativa con base a los requerimientos de la región y estado</w:t>
                      </w:r>
                    </w:p>
                    <w:p w:rsidR="00807F93" w:rsidRDefault="00807F93" w:rsidP="00704549">
                      <w:pPr>
                        <w:numPr>
                          <w:ilvl w:val="0"/>
                          <w:numId w:val="20"/>
                        </w:numPr>
                        <w:spacing w:after="0" w:line="240" w:lineRule="auto"/>
                        <w:jc w:val="both"/>
                        <w:rPr>
                          <w:rFonts w:ascii="Arial" w:hAnsi="Arial" w:cs="Arial"/>
                        </w:rPr>
                      </w:pPr>
                      <w:r>
                        <w:rPr>
                          <w:rFonts w:ascii="Arial" w:hAnsi="Arial" w:cs="Arial"/>
                        </w:rPr>
                        <w:t>El fortalecimiento de la infraestructura institucional para la operación de los programas educativos con calidad.</w:t>
                      </w:r>
                    </w:p>
                    <w:p w:rsidR="00807F93" w:rsidRPr="00B7042D" w:rsidRDefault="00807F93" w:rsidP="00704549">
                      <w:pPr>
                        <w:numPr>
                          <w:ilvl w:val="0"/>
                          <w:numId w:val="20"/>
                        </w:numPr>
                        <w:spacing w:after="0" w:line="240" w:lineRule="auto"/>
                        <w:jc w:val="both"/>
                        <w:rPr>
                          <w:rFonts w:ascii="Arial" w:hAnsi="Arial" w:cs="Arial"/>
                        </w:rPr>
                      </w:pPr>
                      <w:r w:rsidRPr="000A3C74">
                        <w:rPr>
                          <w:rFonts w:ascii="Arial" w:hAnsi="Arial" w:cs="Arial"/>
                        </w:rPr>
                        <w:t>El uso y acceso a las tecnologías de la información</w:t>
                      </w:r>
                    </w:p>
                  </w:txbxContent>
                </v:textbox>
                <w10:wrap anchory="line"/>
              </v:shape>
            </w:pict>
          </mc:Fallback>
        </mc:AlternateContent>
      </w: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line">
                  <wp:posOffset>316865</wp:posOffset>
                </wp:positionV>
                <wp:extent cx="2247900" cy="800100"/>
                <wp:effectExtent l="8255" t="12700" r="29845" b="1587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00100"/>
                        </a:xfrm>
                        <a:prstGeom prst="rightArrowCallout">
                          <a:avLst>
                            <a:gd name="adj1" fmla="val 25000"/>
                            <a:gd name="adj2" fmla="val 25000"/>
                            <a:gd name="adj3" fmla="val 46825"/>
                            <a:gd name="adj4" fmla="val 66667"/>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Garantizar el desarrollo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3" type="#_x0000_t78" style="position:absolute;left:0;text-align:left;margin-left:-2.65pt;margin-top:24.95pt;width:17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" filled="f" strokecolor="#1f497d" strokeweight="1.25pt">
                <v:textbo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Garantizar el desarrollo institucional</w:t>
                      </w:r>
                    </w:p>
                  </w:txbxContent>
                </v:textbox>
                <w10:wrap anchory="line"/>
              </v:shape>
            </w:pict>
          </mc:Fallback>
        </mc:AlternateContent>
      </w: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pStyle w:val="Textoindependiente"/>
        <w:spacing w:line="360" w:lineRule="auto"/>
      </w:pPr>
    </w:p>
    <w:p w:rsidR="00B17931" w:rsidRDefault="00B17931" w:rsidP="00704549">
      <w:pPr>
        <w:pStyle w:val="Textoindependiente"/>
        <w:spacing w:line="360" w:lineRule="auto"/>
      </w:pPr>
    </w:p>
    <w:p w:rsidR="00B17931" w:rsidRDefault="00B17931" w:rsidP="00704549">
      <w:pPr>
        <w:pStyle w:val="Textoindependiente"/>
        <w:spacing w:line="360" w:lineRule="auto"/>
      </w:pPr>
    </w:p>
    <w:p w:rsidR="00B17931" w:rsidRDefault="00B17931" w:rsidP="00704549">
      <w:pPr>
        <w:pStyle w:val="Textoindependiente"/>
        <w:spacing w:line="360" w:lineRule="auto"/>
      </w:pPr>
    </w:p>
    <w:p w:rsidR="00704549" w:rsidRDefault="00704549" w:rsidP="00704549">
      <w:pPr>
        <w:pStyle w:val="Textoindependiente"/>
        <w:spacing w:line="360" w:lineRule="auto"/>
      </w:pPr>
    </w:p>
    <w:p w:rsidR="00704549" w:rsidRDefault="001A4CCE" w:rsidP="00704549">
      <w:pPr>
        <w:pStyle w:val="Textoindependiente"/>
        <w:spacing w:line="360" w:lineRule="auto"/>
      </w:pPr>
      <w:r>
        <w:rPr>
          <w:noProof/>
          <w:lang w:eastAsia="es-MX"/>
        </w:rPr>
        <mc:AlternateContent>
          <mc:Choice Requires="wps">
            <w:drawing>
              <wp:anchor distT="0" distB="0" distL="114300" distR="114300" simplePos="0" relativeHeight="251671552" behindDoc="0" locked="0" layoutInCell="1" allowOverlap="1" wp14:anchorId="7D7674DD" wp14:editId="446E41AA">
                <wp:simplePos x="0" y="0"/>
                <wp:positionH relativeFrom="column">
                  <wp:posOffset>2639110</wp:posOffset>
                </wp:positionH>
                <wp:positionV relativeFrom="line">
                  <wp:posOffset>52747</wp:posOffset>
                </wp:positionV>
                <wp:extent cx="3648075" cy="2445249"/>
                <wp:effectExtent l="0" t="0" r="2857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445249"/>
                        </a:xfrm>
                        <a:prstGeom prst="rect">
                          <a:avLst/>
                        </a:prstGeom>
                        <a:noFill/>
                        <a:ln w="15875">
                          <a:solidFill>
                            <a:srgbClr val="938953"/>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0A3C74" w:rsidRDefault="00807F93" w:rsidP="00704549">
                            <w:pPr>
                              <w:numPr>
                                <w:ilvl w:val="0"/>
                                <w:numId w:val="21"/>
                              </w:numPr>
                              <w:spacing w:after="0" w:line="240" w:lineRule="auto"/>
                              <w:jc w:val="both"/>
                              <w:rPr>
                                <w:rFonts w:ascii="Arial" w:hAnsi="Arial" w:cs="Arial"/>
                              </w:rPr>
                            </w:pPr>
                            <w:r>
                              <w:rPr>
                                <w:rFonts w:ascii="Arial" w:hAnsi="Arial" w:cs="Arial"/>
                              </w:rPr>
                              <w:t>Los servicios proporcionados por la universidad se realizarán de manera flexible y oportuna.</w:t>
                            </w:r>
                          </w:p>
                          <w:p w:rsidR="00807F93" w:rsidRPr="00462F15" w:rsidRDefault="00807F93" w:rsidP="00704549">
                            <w:pPr>
                              <w:numPr>
                                <w:ilvl w:val="0"/>
                                <w:numId w:val="21"/>
                              </w:numPr>
                              <w:spacing w:after="0" w:line="240" w:lineRule="auto"/>
                              <w:jc w:val="both"/>
                              <w:rPr>
                                <w:rFonts w:ascii="Arial" w:hAnsi="Arial" w:cs="Arial"/>
                              </w:rPr>
                            </w:pPr>
                            <w:r>
                              <w:rPr>
                                <w:rFonts w:ascii="Arial" w:hAnsi="Arial" w:cs="Arial"/>
                              </w:rPr>
                              <w:t>La legislación universitaria es pertinente y se corresponde con el desarrollo institucional</w:t>
                            </w:r>
                          </w:p>
                          <w:p w:rsidR="00807F93" w:rsidRDefault="00807F93" w:rsidP="00704549">
                            <w:pPr>
                              <w:numPr>
                                <w:ilvl w:val="0"/>
                                <w:numId w:val="21"/>
                              </w:numPr>
                              <w:spacing w:after="0" w:line="240" w:lineRule="auto"/>
                              <w:jc w:val="both"/>
                              <w:rPr>
                                <w:rFonts w:ascii="Arial" w:hAnsi="Arial" w:cs="Arial"/>
                              </w:rPr>
                            </w:pPr>
                            <w:r>
                              <w:rPr>
                                <w:rFonts w:ascii="Arial" w:hAnsi="Arial" w:cs="Arial"/>
                              </w:rPr>
                              <w:t>La planeación constituye un proceso permanente y participativo orientado al cumplimiento de los compromisos institucionales.</w:t>
                            </w:r>
                          </w:p>
                          <w:p w:rsidR="00807F93" w:rsidRDefault="00807F93" w:rsidP="00704549">
                            <w:pPr>
                              <w:numPr>
                                <w:ilvl w:val="0"/>
                                <w:numId w:val="21"/>
                              </w:numPr>
                              <w:spacing w:after="0" w:line="240" w:lineRule="auto"/>
                              <w:jc w:val="both"/>
                              <w:rPr>
                                <w:rFonts w:ascii="Arial" w:hAnsi="Arial" w:cs="Arial"/>
                              </w:rPr>
                            </w:pPr>
                            <w:r>
                              <w:rPr>
                                <w:rFonts w:ascii="Arial" w:hAnsi="Arial" w:cs="Arial"/>
                              </w:rPr>
                              <w:t>El desarrollo de un sistema institucional de evaluación que sirva para la toma de decisiones</w:t>
                            </w:r>
                          </w:p>
                          <w:p w:rsidR="00807F93" w:rsidRPr="006018EC" w:rsidRDefault="00807F93" w:rsidP="00704549">
                            <w:pPr>
                              <w:numPr>
                                <w:ilvl w:val="0"/>
                                <w:numId w:val="21"/>
                              </w:numPr>
                              <w:spacing w:after="0" w:line="240" w:lineRule="auto"/>
                              <w:jc w:val="both"/>
                              <w:rPr>
                                <w:rFonts w:ascii="Arial" w:hAnsi="Arial" w:cs="Arial"/>
                              </w:rPr>
                            </w:pPr>
                            <w:r>
                              <w:rPr>
                                <w:rFonts w:ascii="Arial" w:hAnsi="Arial" w:cs="Arial"/>
                              </w:rPr>
                              <w:t>La asignación y ejercicio de los recursos se realizará priorizando las actividades académicas a través de proyectos autorizados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74DD" id="Text Box 23" o:spid="_x0000_s1044" type="#_x0000_t202" style="position:absolute;left:0;text-align:left;margin-left:207.8pt;margin-top:4.15pt;width:287.25pt;height:19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" filled="f" strokecolor="#938953" strokeweight="1.25pt">
                <v:textbox>
                  <w:txbxContent>
                    <w:p w:rsidR="00807F93" w:rsidRPr="000A3C74" w:rsidRDefault="00807F93" w:rsidP="00704549">
                      <w:pPr>
                        <w:numPr>
                          <w:ilvl w:val="0"/>
                          <w:numId w:val="21"/>
                        </w:numPr>
                        <w:spacing w:after="0" w:line="240" w:lineRule="auto"/>
                        <w:jc w:val="both"/>
                        <w:rPr>
                          <w:rFonts w:ascii="Arial" w:hAnsi="Arial" w:cs="Arial"/>
                        </w:rPr>
                      </w:pPr>
                      <w:r>
                        <w:rPr>
                          <w:rFonts w:ascii="Arial" w:hAnsi="Arial" w:cs="Arial"/>
                        </w:rPr>
                        <w:t>Los servicios proporcionados por la universidad se realizarán de manera flexible y oportuna.</w:t>
                      </w:r>
                    </w:p>
                    <w:p w:rsidR="00807F93" w:rsidRPr="00462F15" w:rsidRDefault="00807F93" w:rsidP="00704549">
                      <w:pPr>
                        <w:numPr>
                          <w:ilvl w:val="0"/>
                          <w:numId w:val="21"/>
                        </w:numPr>
                        <w:spacing w:after="0" w:line="240" w:lineRule="auto"/>
                        <w:jc w:val="both"/>
                        <w:rPr>
                          <w:rFonts w:ascii="Arial" w:hAnsi="Arial" w:cs="Arial"/>
                        </w:rPr>
                      </w:pPr>
                      <w:r>
                        <w:rPr>
                          <w:rFonts w:ascii="Arial" w:hAnsi="Arial" w:cs="Arial"/>
                        </w:rPr>
                        <w:t>La legislación universitaria es pertinente y se corresponde con el desarrollo institucional</w:t>
                      </w:r>
                    </w:p>
                    <w:p w:rsidR="00807F93" w:rsidRDefault="00807F93" w:rsidP="00704549">
                      <w:pPr>
                        <w:numPr>
                          <w:ilvl w:val="0"/>
                          <w:numId w:val="21"/>
                        </w:numPr>
                        <w:spacing w:after="0" w:line="240" w:lineRule="auto"/>
                        <w:jc w:val="both"/>
                        <w:rPr>
                          <w:rFonts w:ascii="Arial" w:hAnsi="Arial" w:cs="Arial"/>
                        </w:rPr>
                      </w:pPr>
                      <w:r>
                        <w:rPr>
                          <w:rFonts w:ascii="Arial" w:hAnsi="Arial" w:cs="Arial"/>
                        </w:rPr>
                        <w:t>La planeación constituye un proceso permanente y participativo orientado al cumplimiento de los compromisos institucionales.</w:t>
                      </w:r>
                    </w:p>
                    <w:p w:rsidR="00807F93" w:rsidRDefault="00807F93" w:rsidP="00704549">
                      <w:pPr>
                        <w:numPr>
                          <w:ilvl w:val="0"/>
                          <w:numId w:val="21"/>
                        </w:numPr>
                        <w:spacing w:after="0" w:line="240" w:lineRule="auto"/>
                        <w:jc w:val="both"/>
                        <w:rPr>
                          <w:rFonts w:ascii="Arial" w:hAnsi="Arial" w:cs="Arial"/>
                        </w:rPr>
                      </w:pPr>
                      <w:r>
                        <w:rPr>
                          <w:rFonts w:ascii="Arial" w:hAnsi="Arial" w:cs="Arial"/>
                        </w:rPr>
                        <w:t>El desarrollo de un sistema institucional de evaluación que sirva para la toma de decisiones</w:t>
                      </w:r>
                    </w:p>
                    <w:p w:rsidR="00807F93" w:rsidRPr="006018EC" w:rsidRDefault="00807F93" w:rsidP="00704549">
                      <w:pPr>
                        <w:numPr>
                          <w:ilvl w:val="0"/>
                          <w:numId w:val="21"/>
                        </w:numPr>
                        <w:spacing w:after="0" w:line="240" w:lineRule="auto"/>
                        <w:jc w:val="both"/>
                        <w:rPr>
                          <w:rFonts w:ascii="Arial" w:hAnsi="Arial" w:cs="Arial"/>
                        </w:rPr>
                      </w:pPr>
                      <w:r>
                        <w:rPr>
                          <w:rFonts w:ascii="Arial" w:hAnsi="Arial" w:cs="Arial"/>
                        </w:rPr>
                        <w:t>La asignación y ejercicio de los recursos se realizará priorizando las actividades académicas a través de proyectos autorizados</w:t>
                      </w:r>
                    </w:p>
                  </w:txbxContent>
                </v:textbox>
                <w10:wrap anchory="line"/>
              </v:shape>
            </w:pict>
          </mc:Fallback>
        </mc:AlternateContent>
      </w:r>
    </w:p>
    <w:p w:rsidR="00704549" w:rsidRDefault="001A4CCE" w:rsidP="00704549">
      <w:pPr>
        <w:pStyle w:val="Textoindependiente"/>
        <w:spacing w:line="360" w:lineRule="auto"/>
      </w:pPr>
      <w:r>
        <w:rPr>
          <w:noProof/>
          <w:lang w:eastAsia="es-MX"/>
        </w:rPr>
        <mc:AlternateContent>
          <mc:Choice Requires="wps">
            <w:drawing>
              <wp:anchor distT="0" distB="0" distL="114300" distR="114300" simplePos="0" relativeHeight="251667456" behindDoc="0" locked="0" layoutInCell="1" allowOverlap="1" wp14:anchorId="2363D908" wp14:editId="4889C592">
                <wp:simplePos x="0" y="0"/>
                <wp:positionH relativeFrom="column">
                  <wp:posOffset>-114935</wp:posOffset>
                </wp:positionH>
                <wp:positionV relativeFrom="line">
                  <wp:posOffset>15875</wp:posOffset>
                </wp:positionV>
                <wp:extent cx="2371725" cy="903605"/>
                <wp:effectExtent l="0" t="0" r="47625" b="1079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03605"/>
                        </a:xfrm>
                        <a:prstGeom prst="rightArrowCallout">
                          <a:avLst>
                            <a:gd name="adj1" fmla="val 25000"/>
                            <a:gd name="adj2" fmla="val 25000"/>
                            <a:gd name="adj3" fmla="val 47701"/>
                            <a:gd name="adj4" fmla="val 66667"/>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 xml:space="preserve">Proporcionar servicios </w:t>
                            </w:r>
                            <w:r>
                              <w:rPr>
                                <w:rFonts w:ascii="Arial" w:hAnsi="Arial" w:cs="Arial"/>
                                <w:b/>
                                <w:sz w:val="24"/>
                                <w:szCs w:val="24"/>
                              </w:rPr>
                              <w:t>eficientes y eficaces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D908" id="AutoShape 19" o:spid="_x0000_s1045" type="#_x0000_t78" style="position:absolute;left:0;text-align:left;margin-left:-9.05pt;margin-top:1.25pt;width:186.7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" adj=",,17674" filled="f" strokecolor="#1f497d" strokeweight="1.25pt">
                <v:textbox>
                  <w:txbxContent>
                    <w:p w:rsidR="00807F93" w:rsidRPr="00E871E1" w:rsidRDefault="00807F93" w:rsidP="00704549">
                      <w:pPr>
                        <w:jc w:val="both"/>
                        <w:rPr>
                          <w:rFonts w:ascii="Arial" w:hAnsi="Arial" w:cs="Arial"/>
                          <w:b/>
                          <w:sz w:val="24"/>
                          <w:szCs w:val="24"/>
                        </w:rPr>
                      </w:pPr>
                      <w:r w:rsidRPr="00E871E1">
                        <w:rPr>
                          <w:rFonts w:ascii="Arial" w:hAnsi="Arial" w:cs="Arial"/>
                          <w:b/>
                          <w:sz w:val="24"/>
                          <w:szCs w:val="24"/>
                        </w:rPr>
                        <w:t xml:space="preserve">Proporcionar servicios </w:t>
                      </w:r>
                      <w:r>
                        <w:rPr>
                          <w:rFonts w:ascii="Arial" w:hAnsi="Arial" w:cs="Arial"/>
                          <w:b/>
                          <w:sz w:val="24"/>
                          <w:szCs w:val="24"/>
                        </w:rPr>
                        <w:t>eficientes y eficaces</w:t>
                      </w:r>
                    </w:p>
                  </w:txbxContent>
                </v:textbox>
                <w10:wrap anchory="line"/>
              </v:shape>
            </w:pict>
          </mc:Fallback>
        </mc:AlternateContent>
      </w:r>
    </w:p>
    <w:p w:rsidR="00704549" w:rsidRDefault="00704549" w:rsidP="00704549">
      <w:pPr>
        <w:pStyle w:val="Textoindependiente"/>
        <w:spacing w:line="360" w:lineRule="auto"/>
      </w:pPr>
    </w:p>
    <w:p w:rsidR="00704549" w:rsidRDefault="00704549" w:rsidP="00704549">
      <w:pPr>
        <w:pStyle w:val="Textoindependiente"/>
        <w:spacing w:line="360" w:lineRule="auto"/>
      </w:pPr>
    </w:p>
    <w:p w:rsidR="00704549" w:rsidRDefault="00704549" w:rsidP="00704549">
      <w:pPr>
        <w:jc w:val="both"/>
        <w:rPr>
          <w:rFonts w:ascii="Arial" w:hAnsi="Arial" w:cs="Arial"/>
          <w:b/>
          <w:sz w:val="28"/>
        </w:rPr>
      </w:pPr>
    </w:p>
    <w:p w:rsidR="00704549" w:rsidRDefault="00704549" w:rsidP="00704549">
      <w:pPr>
        <w:jc w:val="both"/>
        <w:rPr>
          <w:rFonts w:ascii="Arial" w:hAnsi="Arial" w:cs="Arial"/>
          <w:b/>
          <w:sz w:val="28"/>
        </w:rPr>
      </w:pPr>
    </w:p>
    <w:p w:rsidR="00D464A1" w:rsidRPr="006C3F3A" w:rsidRDefault="00D464A1" w:rsidP="00D464A1">
      <w:pPr>
        <w:pStyle w:val="Textoindependiente"/>
        <w:spacing w:line="360" w:lineRule="auto"/>
      </w:pPr>
    </w:p>
    <w:p w:rsidR="00D464A1" w:rsidRPr="006C3F3A" w:rsidRDefault="00D464A1" w:rsidP="00D464A1">
      <w:pPr>
        <w:rPr>
          <w:rFonts w:ascii="Arial" w:hAnsi="Arial" w:cs="Arial"/>
        </w:rPr>
      </w:pPr>
    </w:p>
    <w:p w:rsidR="00D464A1" w:rsidRDefault="00D464A1" w:rsidP="00D464A1">
      <w:pPr>
        <w:rPr>
          <w:rFonts w:ascii="Arial" w:hAnsi="Arial" w:cs="Arial"/>
        </w:rPr>
      </w:pPr>
    </w:p>
    <w:p w:rsidR="00AD1236" w:rsidRDefault="00AD1236" w:rsidP="00D464A1">
      <w:pPr>
        <w:rPr>
          <w:rFonts w:ascii="Arial" w:hAnsi="Arial" w:cs="Arial"/>
        </w:rPr>
      </w:pPr>
    </w:p>
    <w:p w:rsidR="00AD1236" w:rsidRDefault="00AD1236" w:rsidP="00D464A1">
      <w:pPr>
        <w:rPr>
          <w:rFonts w:ascii="Arial" w:hAnsi="Arial" w:cs="Arial"/>
        </w:rPr>
      </w:pPr>
    </w:p>
    <w:p w:rsidR="00437E56" w:rsidRDefault="00437E56" w:rsidP="00D464A1">
      <w:pPr>
        <w:rPr>
          <w:rFonts w:ascii="Arial" w:hAnsi="Arial" w:cs="Arial"/>
        </w:rPr>
      </w:pPr>
    </w:p>
    <w:p w:rsidR="00160EA9" w:rsidRDefault="00160EA9" w:rsidP="00D464A1">
      <w:pPr>
        <w:rPr>
          <w:rFonts w:ascii="Arial" w:hAnsi="Arial" w:cs="Arial"/>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1" w:name="_Toc338278111"/>
      <w:r w:rsidRPr="006B530C">
        <w:rPr>
          <w:rFonts w:ascii="Arial" w:eastAsiaTheme="majorEastAsia" w:hAnsi="Arial" w:cs="Arial"/>
          <w:color w:val="4F81BD" w:themeColor="accent1"/>
          <w:szCs w:val="22"/>
          <w:lang w:val="es-ES" w:eastAsia="en-US"/>
        </w:rPr>
        <w:lastRenderedPageBreak/>
        <w:t>Estrategia y Programas</w:t>
      </w:r>
      <w:bookmarkEnd w:id="11"/>
      <w:r w:rsidR="00B17931">
        <w:rPr>
          <w:rFonts w:ascii="Arial" w:eastAsiaTheme="majorEastAsia" w:hAnsi="Arial" w:cs="Arial"/>
          <w:color w:val="4F81BD" w:themeColor="accent1"/>
          <w:szCs w:val="22"/>
          <w:lang w:val="es-ES" w:eastAsia="en-US"/>
        </w:rPr>
        <w:t xml:space="preserve"> Indicativos </w:t>
      </w:r>
    </w:p>
    <w:p w:rsidR="00B17931" w:rsidRDefault="00B17931" w:rsidP="00B17931">
      <w:pPr>
        <w:numPr>
          <w:ilvl w:val="0"/>
          <w:numId w:val="22"/>
        </w:numPr>
        <w:spacing w:after="0" w:line="240" w:lineRule="auto"/>
        <w:jc w:val="both"/>
        <w:rPr>
          <w:rFonts w:ascii="Arial" w:hAnsi="Arial" w:cs="Arial"/>
          <w:b/>
          <w:sz w:val="24"/>
          <w:szCs w:val="24"/>
          <w:lang w:eastAsia="es-MX"/>
        </w:rPr>
      </w:pPr>
      <w:r>
        <w:rPr>
          <w:rFonts w:ascii="Arial" w:hAnsi="Arial" w:cs="Arial"/>
          <w:b/>
          <w:sz w:val="28"/>
        </w:rPr>
        <w:t xml:space="preserve">Estrategia 1.1 </w:t>
      </w:r>
      <w:r w:rsidRPr="00220EC4">
        <w:rPr>
          <w:rFonts w:ascii="Arial" w:hAnsi="Arial" w:cs="Arial"/>
          <w:b/>
          <w:sz w:val="24"/>
          <w:szCs w:val="24"/>
          <w:lang w:eastAsia="es-MX"/>
        </w:rPr>
        <w:t>Los programas educativos serán pertinentes a los requerimientos de la región y estado.</w:t>
      </w:r>
    </w:p>
    <w:p w:rsidR="00B17931" w:rsidRDefault="007B2546" w:rsidP="00B17931">
      <w:pPr>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73600" behindDoc="0" locked="0" layoutInCell="1" allowOverlap="1">
                <wp:simplePos x="0" y="0"/>
                <wp:positionH relativeFrom="column">
                  <wp:posOffset>252095</wp:posOffset>
                </wp:positionH>
                <wp:positionV relativeFrom="line">
                  <wp:posOffset>46990</wp:posOffset>
                </wp:positionV>
                <wp:extent cx="5934075" cy="66675"/>
                <wp:effectExtent l="17780" t="17780" r="10795" b="1079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38B1B" id="_x0000_t32" coordsize="21600,21600" o:spt="32" o:oned="t" path="m,l21600,21600e" filled="f">
                <v:path arrowok="t" fillok="f" o:connecttype="none"/>
                <o:lock v:ext="edit" shapetype="t"/>
              </v:shapetype>
              <v:shape id="AutoShape 24" o:spid="_x0000_s1026" type="#_x0000_t32" style="position:absolute;margin-left:19.85pt;margin-top:3.7pt;width:467.25pt;height:5.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" strokecolor="#8064a2" strokeweight="1.5pt">
                <w10:wrap anchory="line"/>
              </v:shape>
            </w:pict>
          </mc:Fallback>
        </mc:AlternateContent>
      </w:r>
    </w:p>
    <w:p w:rsidR="00B17931" w:rsidRDefault="00B17931" w:rsidP="00B17931">
      <w:pPr>
        <w:numPr>
          <w:ilvl w:val="2"/>
          <w:numId w:val="23"/>
        </w:numPr>
        <w:spacing w:after="0" w:line="240" w:lineRule="auto"/>
        <w:jc w:val="both"/>
        <w:rPr>
          <w:rFonts w:ascii="Arial" w:hAnsi="Arial" w:cs="Arial"/>
          <w:sz w:val="24"/>
          <w:szCs w:val="24"/>
        </w:rPr>
      </w:pPr>
      <w:r>
        <w:rPr>
          <w:rFonts w:ascii="Arial" w:hAnsi="Arial" w:cs="Arial"/>
          <w:sz w:val="24"/>
          <w:szCs w:val="24"/>
        </w:rPr>
        <w:t>Diseño y desarrollo curricular.</w:t>
      </w:r>
    </w:p>
    <w:p w:rsidR="00B17931" w:rsidRDefault="00B17931" w:rsidP="00B17931">
      <w:pPr>
        <w:numPr>
          <w:ilvl w:val="2"/>
          <w:numId w:val="23"/>
        </w:numPr>
        <w:spacing w:after="0" w:line="240" w:lineRule="auto"/>
        <w:jc w:val="both"/>
        <w:rPr>
          <w:rFonts w:ascii="Arial" w:hAnsi="Arial" w:cs="Arial"/>
          <w:sz w:val="24"/>
          <w:szCs w:val="24"/>
        </w:rPr>
      </w:pPr>
      <w:r>
        <w:rPr>
          <w:rFonts w:ascii="Arial" w:hAnsi="Arial" w:cs="Arial"/>
          <w:sz w:val="24"/>
          <w:szCs w:val="24"/>
        </w:rPr>
        <w:t>Evaluación Curricular.</w:t>
      </w:r>
    </w:p>
    <w:p w:rsidR="00B17931" w:rsidRDefault="00B17931" w:rsidP="00B17931">
      <w:pPr>
        <w:numPr>
          <w:ilvl w:val="2"/>
          <w:numId w:val="23"/>
        </w:numPr>
        <w:spacing w:after="0" w:line="240" w:lineRule="auto"/>
        <w:jc w:val="both"/>
        <w:rPr>
          <w:rFonts w:ascii="Arial" w:hAnsi="Arial" w:cs="Arial"/>
          <w:sz w:val="24"/>
          <w:szCs w:val="24"/>
        </w:rPr>
      </w:pPr>
      <w:r>
        <w:rPr>
          <w:rFonts w:ascii="Arial" w:hAnsi="Arial" w:cs="Arial"/>
          <w:sz w:val="24"/>
          <w:szCs w:val="24"/>
        </w:rPr>
        <w:t>Consolidar las lenguas originarias de Chiapas como eje transversal.</w:t>
      </w:r>
    </w:p>
    <w:p w:rsidR="00B17931" w:rsidRDefault="00B17931" w:rsidP="00B17931">
      <w:pPr>
        <w:pStyle w:val="Prrafodelista"/>
        <w:rPr>
          <w:rFonts w:ascii="Arial" w:hAnsi="Arial" w:cs="Arial"/>
          <w:sz w:val="24"/>
          <w:szCs w:val="24"/>
        </w:rPr>
      </w:pPr>
    </w:p>
    <w:p w:rsidR="00B17931" w:rsidRPr="002578EE" w:rsidRDefault="00B17931" w:rsidP="00B17931">
      <w:pPr>
        <w:numPr>
          <w:ilvl w:val="0"/>
          <w:numId w:val="22"/>
        </w:numPr>
        <w:spacing w:after="0" w:line="240" w:lineRule="auto"/>
        <w:jc w:val="both"/>
        <w:rPr>
          <w:rFonts w:ascii="Arial" w:hAnsi="Arial" w:cs="Arial"/>
          <w:b/>
          <w:sz w:val="24"/>
          <w:szCs w:val="24"/>
          <w:lang w:eastAsia="es-MX"/>
        </w:rPr>
      </w:pPr>
      <w:r>
        <w:rPr>
          <w:rFonts w:ascii="Arial" w:hAnsi="Arial" w:cs="Arial"/>
          <w:b/>
          <w:sz w:val="28"/>
        </w:rPr>
        <w:t>Estrategia 1.</w:t>
      </w:r>
      <w:r w:rsidRPr="002578EE">
        <w:rPr>
          <w:rFonts w:ascii="Arial" w:hAnsi="Arial" w:cs="Arial"/>
          <w:b/>
          <w:sz w:val="28"/>
          <w:szCs w:val="28"/>
        </w:rPr>
        <w:t>2</w:t>
      </w:r>
      <w:r w:rsidRPr="002578EE">
        <w:rPr>
          <w:rFonts w:ascii="Arial" w:hAnsi="Arial" w:cs="Arial"/>
          <w:b/>
          <w:sz w:val="24"/>
          <w:szCs w:val="24"/>
        </w:rPr>
        <w:t xml:space="preserve"> </w:t>
      </w:r>
      <w:r w:rsidRPr="002578EE">
        <w:rPr>
          <w:rFonts w:ascii="Arial" w:hAnsi="Arial" w:cs="Arial"/>
          <w:b/>
          <w:sz w:val="24"/>
          <w:szCs w:val="24"/>
          <w:lang w:eastAsia="es-MX"/>
        </w:rPr>
        <w:t xml:space="preserve"> La habilitación, actualización y capacitación del personal académico acorde a los requerimientos del modelo y oferta educativa.</w:t>
      </w:r>
    </w:p>
    <w:p w:rsidR="00B17931" w:rsidRDefault="00B17931" w:rsidP="00B17931">
      <w:pPr>
        <w:ind w:left="720"/>
        <w:jc w:val="both"/>
        <w:rPr>
          <w:rFonts w:ascii="Arial" w:hAnsi="Arial" w:cs="Arial"/>
          <w:b/>
          <w:sz w:val="24"/>
          <w:szCs w:val="24"/>
          <w:lang w:eastAsia="es-MX"/>
        </w:rPr>
      </w:pPr>
      <w:r>
        <w:rPr>
          <w:rFonts w:ascii="Arial" w:hAnsi="Arial" w:cs="Arial"/>
          <w:b/>
          <w:noProof/>
          <w:sz w:val="24"/>
          <w:szCs w:val="24"/>
          <w:lang w:eastAsia="es-MX"/>
        </w:rPr>
        <w:t xml:space="preserve"> </w:t>
      </w:r>
      <w:r w:rsidR="007B2546">
        <w:rPr>
          <w:rFonts w:ascii="Arial" w:hAnsi="Arial" w:cs="Arial"/>
          <w:b/>
          <w:noProof/>
          <w:sz w:val="24"/>
          <w:szCs w:val="24"/>
          <w:lang w:eastAsia="es-MX"/>
        </w:rPr>
        <mc:AlternateContent>
          <mc:Choice Requires="wps">
            <w:drawing>
              <wp:anchor distT="0" distB="0" distL="114300" distR="114300" simplePos="0" relativeHeight="251674624" behindDoc="0" locked="0" layoutInCell="1" allowOverlap="1">
                <wp:simplePos x="0" y="0"/>
                <wp:positionH relativeFrom="column">
                  <wp:posOffset>252095</wp:posOffset>
                </wp:positionH>
                <wp:positionV relativeFrom="line">
                  <wp:posOffset>46990</wp:posOffset>
                </wp:positionV>
                <wp:extent cx="5934075" cy="66675"/>
                <wp:effectExtent l="17780" t="12700" r="10795" b="1587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27BD" id="AutoShape 25" o:spid="_x0000_s1026" type="#_x0000_t32" style="position:absolute;margin-left:19.85pt;margin-top:3.7pt;width:467.25pt;height: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BFMVk0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spacing w:line="240" w:lineRule="auto"/>
        <w:ind w:left="426"/>
        <w:jc w:val="both"/>
        <w:rPr>
          <w:rFonts w:ascii="Arial" w:hAnsi="Arial" w:cs="Arial"/>
          <w:sz w:val="24"/>
        </w:rPr>
      </w:pPr>
      <w:r>
        <w:rPr>
          <w:rFonts w:ascii="Arial" w:hAnsi="Arial" w:cs="Arial"/>
          <w:sz w:val="24"/>
        </w:rPr>
        <w:t>1.2.1 Capacitar y actualizar al personal académico en el modelo intercultural y en formación pedagógica y disciplinaria.</w:t>
      </w:r>
    </w:p>
    <w:p w:rsidR="00B17931" w:rsidRDefault="00B17931" w:rsidP="00B17931">
      <w:pPr>
        <w:spacing w:line="240" w:lineRule="auto"/>
        <w:ind w:left="426"/>
        <w:jc w:val="both"/>
        <w:rPr>
          <w:rFonts w:ascii="Arial" w:hAnsi="Arial" w:cs="Arial"/>
          <w:sz w:val="24"/>
        </w:rPr>
      </w:pPr>
      <w:r>
        <w:rPr>
          <w:rFonts w:ascii="Arial" w:hAnsi="Arial" w:cs="Arial"/>
          <w:sz w:val="24"/>
        </w:rPr>
        <w:t>1.2.2 Habilitar al personal académico con posgrado, preferentemente doctorado.</w:t>
      </w:r>
    </w:p>
    <w:p w:rsidR="00B17931" w:rsidRPr="00E27D54" w:rsidRDefault="00B17931" w:rsidP="00B17931">
      <w:pPr>
        <w:numPr>
          <w:ilvl w:val="0"/>
          <w:numId w:val="22"/>
        </w:numPr>
        <w:spacing w:after="0" w:line="240" w:lineRule="auto"/>
        <w:jc w:val="both"/>
        <w:rPr>
          <w:rFonts w:ascii="Arial" w:hAnsi="Arial" w:cs="Arial"/>
          <w:b/>
          <w:sz w:val="24"/>
          <w:szCs w:val="24"/>
          <w:lang w:eastAsia="es-MX"/>
        </w:rPr>
      </w:pPr>
      <w:r w:rsidRPr="00E27D54">
        <w:rPr>
          <w:rFonts w:ascii="Arial" w:hAnsi="Arial" w:cs="Arial"/>
          <w:b/>
          <w:sz w:val="28"/>
        </w:rPr>
        <w:t>Estrategia 1.</w:t>
      </w:r>
      <w:r w:rsidRPr="00E27D54">
        <w:rPr>
          <w:rFonts w:ascii="Arial" w:hAnsi="Arial" w:cs="Arial"/>
          <w:b/>
          <w:sz w:val="28"/>
          <w:szCs w:val="28"/>
        </w:rPr>
        <w:t xml:space="preserve">3 </w:t>
      </w:r>
      <w:r w:rsidRPr="00E27D54">
        <w:rPr>
          <w:rFonts w:ascii="Arial" w:hAnsi="Arial" w:cs="Arial"/>
          <w:b/>
          <w:sz w:val="24"/>
          <w:szCs w:val="24"/>
          <w:lang w:eastAsia="es-MX"/>
        </w:rPr>
        <w:t>La evaluación será el instrumento de mejora continua de los programas educativos y personal académico</w:t>
      </w:r>
    </w:p>
    <w:p w:rsidR="00B17931" w:rsidRDefault="00B17931" w:rsidP="00B17931">
      <w:pPr>
        <w:ind w:left="720"/>
        <w:jc w:val="both"/>
        <w:rPr>
          <w:rFonts w:ascii="Arial" w:hAnsi="Arial" w:cs="Arial"/>
          <w:b/>
          <w:sz w:val="24"/>
          <w:szCs w:val="24"/>
          <w:lang w:eastAsia="es-MX"/>
        </w:rPr>
      </w:pPr>
      <w:r>
        <w:rPr>
          <w:rFonts w:ascii="Arial" w:hAnsi="Arial" w:cs="Arial"/>
          <w:b/>
          <w:noProof/>
          <w:sz w:val="24"/>
          <w:szCs w:val="24"/>
          <w:lang w:eastAsia="es-MX"/>
        </w:rPr>
        <w:t xml:space="preserve"> </w:t>
      </w:r>
      <w:r w:rsidR="007B2546">
        <w:rPr>
          <w:rFonts w:ascii="Arial" w:hAnsi="Arial" w:cs="Arial"/>
          <w:b/>
          <w:noProof/>
          <w:sz w:val="24"/>
          <w:szCs w:val="24"/>
          <w:lang w:eastAsia="es-MX"/>
        </w:rPr>
        <mc:AlternateContent>
          <mc:Choice Requires="wps">
            <w:drawing>
              <wp:anchor distT="0" distB="0" distL="114300" distR="114300" simplePos="0" relativeHeight="251675648" behindDoc="0" locked="0" layoutInCell="1" allowOverlap="1">
                <wp:simplePos x="0" y="0"/>
                <wp:positionH relativeFrom="column">
                  <wp:posOffset>252095</wp:posOffset>
                </wp:positionH>
                <wp:positionV relativeFrom="line">
                  <wp:posOffset>46990</wp:posOffset>
                </wp:positionV>
                <wp:extent cx="5934075" cy="66675"/>
                <wp:effectExtent l="17780" t="18415" r="10795" b="1016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4B9D" id="AutoShape 26" o:spid="_x0000_s1026" type="#_x0000_t32" style="position:absolute;margin-left:19.85pt;margin-top:3.7pt;width:467.25pt;height: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AxAU40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Pr="00B17931" w:rsidRDefault="00B17931" w:rsidP="00B17931">
      <w:pPr>
        <w:spacing w:after="0" w:line="240" w:lineRule="auto"/>
        <w:ind w:firstLine="360"/>
        <w:jc w:val="both"/>
        <w:rPr>
          <w:rFonts w:ascii="Arial" w:hAnsi="Arial" w:cs="Arial"/>
          <w:sz w:val="24"/>
          <w:szCs w:val="24"/>
        </w:rPr>
      </w:pPr>
      <w:r>
        <w:rPr>
          <w:rFonts w:ascii="Arial" w:hAnsi="Arial" w:cs="Arial"/>
          <w:sz w:val="24"/>
          <w:szCs w:val="24"/>
        </w:rPr>
        <w:t xml:space="preserve">1.3.1 </w:t>
      </w:r>
      <w:r w:rsidRPr="00B17931">
        <w:rPr>
          <w:rFonts w:ascii="Arial" w:hAnsi="Arial" w:cs="Arial"/>
          <w:sz w:val="24"/>
          <w:szCs w:val="24"/>
        </w:rPr>
        <w:t>Evaluar los programas educativos a través de instancias externas.</w:t>
      </w:r>
    </w:p>
    <w:p w:rsidR="00B17931" w:rsidRDefault="00B17931" w:rsidP="00B17931">
      <w:pPr>
        <w:spacing w:after="0" w:line="240" w:lineRule="auto"/>
        <w:ind w:firstLine="360"/>
        <w:jc w:val="both"/>
        <w:rPr>
          <w:rFonts w:ascii="Arial" w:hAnsi="Arial" w:cs="Arial"/>
          <w:sz w:val="24"/>
          <w:szCs w:val="24"/>
        </w:rPr>
      </w:pPr>
      <w:r>
        <w:rPr>
          <w:rFonts w:ascii="Arial" w:hAnsi="Arial" w:cs="Arial"/>
          <w:sz w:val="24"/>
          <w:szCs w:val="24"/>
        </w:rPr>
        <w:t>1.3.2 Evaluar al personal académico a través de instrumentos integrales.</w:t>
      </w:r>
    </w:p>
    <w:p w:rsidR="00B17931" w:rsidRDefault="00B17931" w:rsidP="00B17931">
      <w:pPr>
        <w:pStyle w:val="Prrafodelista"/>
        <w:rPr>
          <w:rFonts w:ascii="Arial" w:hAnsi="Arial" w:cs="Arial"/>
          <w:sz w:val="24"/>
          <w:szCs w:val="24"/>
        </w:rPr>
      </w:pPr>
    </w:p>
    <w:p w:rsidR="00B17931" w:rsidRPr="00E27D54" w:rsidRDefault="00B17931" w:rsidP="00B17931">
      <w:pPr>
        <w:numPr>
          <w:ilvl w:val="0"/>
          <w:numId w:val="22"/>
        </w:numPr>
        <w:spacing w:after="0" w:line="240" w:lineRule="auto"/>
        <w:jc w:val="both"/>
        <w:rPr>
          <w:rFonts w:ascii="Arial" w:hAnsi="Arial" w:cs="Arial"/>
          <w:b/>
          <w:sz w:val="24"/>
          <w:szCs w:val="24"/>
          <w:lang w:eastAsia="es-MX"/>
        </w:rPr>
      </w:pPr>
      <w:r w:rsidRPr="00E27D54">
        <w:rPr>
          <w:rFonts w:ascii="Arial" w:hAnsi="Arial" w:cs="Arial"/>
          <w:b/>
          <w:sz w:val="28"/>
        </w:rPr>
        <w:t>Estrategia 1.</w:t>
      </w:r>
      <w:r>
        <w:rPr>
          <w:rFonts w:ascii="Arial" w:hAnsi="Arial" w:cs="Arial"/>
          <w:b/>
          <w:sz w:val="28"/>
          <w:szCs w:val="28"/>
        </w:rPr>
        <w:t>4</w:t>
      </w:r>
      <w:r w:rsidRPr="00E27D54">
        <w:rPr>
          <w:rFonts w:ascii="Arial" w:hAnsi="Arial" w:cs="Arial"/>
          <w:b/>
          <w:sz w:val="28"/>
          <w:szCs w:val="28"/>
        </w:rPr>
        <w:t xml:space="preserve"> </w:t>
      </w:r>
      <w:r w:rsidRPr="00E27D54">
        <w:rPr>
          <w:rFonts w:ascii="Arial" w:hAnsi="Arial" w:cs="Arial"/>
          <w:b/>
          <w:sz w:val="24"/>
          <w:szCs w:val="24"/>
          <w:lang w:eastAsia="es-MX"/>
        </w:rPr>
        <w:t>La articulación de la vinculación institucional preferentemente con el sector social.</w:t>
      </w:r>
    </w:p>
    <w:p w:rsidR="00B17931" w:rsidRDefault="00B17931" w:rsidP="00B17931">
      <w:pPr>
        <w:ind w:left="720"/>
        <w:jc w:val="both"/>
        <w:rPr>
          <w:rFonts w:ascii="Arial" w:hAnsi="Arial" w:cs="Arial"/>
          <w:b/>
          <w:sz w:val="24"/>
          <w:szCs w:val="24"/>
          <w:lang w:eastAsia="es-MX"/>
        </w:rPr>
      </w:pPr>
      <w:r>
        <w:rPr>
          <w:rFonts w:ascii="Arial" w:hAnsi="Arial" w:cs="Arial"/>
          <w:b/>
          <w:noProof/>
          <w:sz w:val="24"/>
          <w:szCs w:val="24"/>
          <w:lang w:eastAsia="es-MX"/>
        </w:rPr>
        <w:t xml:space="preserve"> </w:t>
      </w:r>
      <w:r w:rsidR="007B2546">
        <w:rPr>
          <w:rFonts w:ascii="Arial" w:hAnsi="Arial" w:cs="Arial"/>
          <w:b/>
          <w:noProof/>
          <w:sz w:val="24"/>
          <w:szCs w:val="24"/>
          <w:lang w:eastAsia="es-MX"/>
        </w:rPr>
        <mc:AlternateContent>
          <mc:Choice Requires="wps">
            <w:drawing>
              <wp:anchor distT="0" distB="0" distL="114300" distR="114300" simplePos="0" relativeHeight="251676672" behindDoc="0" locked="0" layoutInCell="1" allowOverlap="1">
                <wp:simplePos x="0" y="0"/>
                <wp:positionH relativeFrom="column">
                  <wp:posOffset>252095</wp:posOffset>
                </wp:positionH>
                <wp:positionV relativeFrom="line">
                  <wp:posOffset>46990</wp:posOffset>
                </wp:positionV>
                <wp:extent cx="5934075" cy="66675"/>
                <wp:effectExtent l="17780" t="14605" r="10795" b="1397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4F4B1" id="AutoShape 27" o:spid="_x0000_s1026" type="#_x0000_t32" style="position:absolute;margin-left:19.85pt;margin-top:3.7pt;width:467.25pt;height:5.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Lq9iX4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eastAsia="ArialMT" w:hAnsi="Arial" w:cs="Arial"/>
          <w:sz w:val="24"/>
          <w:szCs w:val="24"/>
          <w:lang w:eastAsia="es-MX"/>
        </w:rPr>
      </w:pPr>
      <w:r w:rsidRPr="00D0636F">
        <w:rPr>
          <w:rFonts w:ascii="Arial" w:hAnsi="Arial" w:cs="Arial"/>
          <w:sz w:val="24"/>
          <w:szCs w:val="24"/>
        </w:rPr>
        <w:t xml:space="preserve">1.4.1 </w:t>
      </w:r>
      <w:r>
        <w:rPr>
          <w:rFonts w:ascii="Arial" w:hAnsi="Arial" w:cs="Arial"/>
          <w:sz w:val="24"/>
          <w:szCs w:val="24"/>
        </w:rPr>
        <w:t xml:space="preserve"> Realizar la vinculación social con las comunidades a través del servicio social y  proyectos orientados a la solución de problemas.</w:t>
      </w:r>
    </w:p>
    <w:p w:rsidR="00B17931" w:rsidRDefault="00B17931" w:rsidP="00B17931">
      <w:pPr>
        <w:autoSpaceDE w:val="0"/>
        <w:autoSpaceDN w:val="0"/>
        <w:adjustRightInd w:val="0"/>
        <w:ind w:left="709"/>
        <w:jc w:val="both"/>
        <w:rPr>
          <w:rFonts w:ascii="Arial" w:eastAsia="ArialMT" w:hAnsi="Arial" w:cs="Arial"/>
          <w:sz w:val="24"/>
          <w:szCs w:val="24"/>
          <w:lang w:eastAsia="es-MX"/>
        </w:rPr>
      </w:pPr>
      <w:r>
        <w:rPr>
          <w:rFonts w:ascii="Arial" w:eastAsia="ArialMT" w:hAnsi="Arial" w:cs="Arial"/>
          <w:sz w:val="24"/>
          <w:szCs w:val="24"/>
          <w:lang w:eastAsia="es-MX"/>
        </w:rPr>
        <w:t>1.4.2  Formular un programa de intercambio y cooperación académica.</w:t>
      </w:r>
    </w:p>
    <w:p w:rsidR="00B17931" w:rsidRPr="00E27D54" w:rsidRDefault="00B17931" w:rsidP="00B17931">
      <w:pPr>
        <w:numPr>
          <w:ilvl w:val="0"/>
          <w:numId w:val="22"/>
        </w:numPr>
        <w:spacing w:after="0" w:line="240" w:lineRule="auto"/>
        <w:jc w:val="both"/>
        <w:rPr>
          <w:rFonts w:ascii="Arial" w:hAnsi="Arial" w:cs="Arial"/>
          <w:b/>
          <w:sz w:val="24"/>
          <w:szCs w:val="24"/>
          <w:lang w:eastAsia="es-MX"/>
        </w:rPr>
      </w:pPr>
      <w:r w:rsidRPr="00E27D54">
        <w:rPr>
          <w:rFonts w:ascii="Arial" w:hAnsi="Arial" w:cs="Arial"/>
          <w:b/>
          <w:sz w:val="28"/>
        </w:rPr>
        <w:t>Estrategia 1.</w:t>
      </w:r>
      <w:r w:rsidRPr="00E27D54">
        <w:rPr>
          <w:rFonts w:ascii="Arial" w:hAnsi="Arial" w:cs="Arial"/>
          <w:b/>
          <w:sz w:val="28"/>
          <w:szCs w:val="28"/>
        </w:rPr>
        <w:t xml:space="preserve">5 </w:t>
      </w:r>
      <w:r w:rsidRPr="00E27D54">
        <w:rPr>
          <w:rFonts w:ascii="Arial" w:hAnsi="Arial" w:cs="Arial"/>
          <w:b/>
          <w:sz w:val="24"/>
          <w:szCs w:val="24"/>
        </w:rPr>
        <w:t>La investigación como herramienta de generación y aplicación del conocimiento para la solución de problemas</w:t>
      </w:r>
      <w:r w:rsidRPr="00E27D54">
        <w:rPr>
          <w:rFonts w:ascii="Arial" w:hAnsi="Arial" w:cs="Arial"/>
        </w:rPr>
        <w:t>.</w:t>
      </w:r>
    </w:p>
    <w:p w:rsidR="00B17931" w:rsidRDefault="00B17931" w:rsidP="00B17931">
      <w:pPr>
        <w:ind w:left="720"/>
        <w:jc w:val="both"/>
        <w:rPr>
          <w:rFonts w:ascii="Arial" w:hAnsi="Arial" w:cs="Arial"/>
          <w:b/>
          <w:sz w:val="24"/>
          <w:szCs w:val="24"/>
          <w:lang w:eastAsia="es-MX"/>
        </w:rPr>
      </w:pPr>
      <w:r>
        <w:rPr>
          <w:rFonts w:ascii="Arial" w:hAnsi="Arial" w:cs="Arial"/>
          <w:b/>
          <w:noProof/>
          <w:sz w:val="24"/>
          <w:szCs w:val="24"/>
          <w:lang w:eastAsia="es-MX"/>
        </w:rPr>
        <w:t xml:space="preserve"> </w:t>
      </w:r>
      <w:r w:rsidR="007B2546">
        <w:rPr>
          <w:rFonts w:ascii="Arial" w:hAnsi="Arial" w:cs="Arial"/>
          <w:b/>
          <w:noProof/>
          <w:sz w:val="24"/>
          <w:szCs w:val="24"/>
          <w:lang w:eastAsia="es-MX"/>
        </w:rPr>
        <mc:AlternateContent>
          <mc:Choice Requires="wps">
            <w:drawing>
              <wp:anchor distT="0" distB="0" distL="114300" distR="114300" simplePos="0" relativeHeight="251677696" behindDoc="0" locked="0" layoutInCell="1" allowOverlap="1">
                <wp:simplePos x="0" y="0"/>
                <wp:positionH relativeFrom="column">
                  <wp:posOffset>252095</wp:posOffset>
                </wp:positionH>
                <wp:positionV relativeFrom="line">
                  <wp:posOffset>46990</wp:posOffset>
                </wp:positionV>
                <wp:extent cx="5934075" cy="66675"/>
                <wp:effectExtent l="17780" t="10160" r="10795" b="1841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77465" id="AutoShape 28" o:spid="_x0000_s1026" type="#_x0000_t32" style="position:absolute;margin-left:19.85pt;margin-top:3.7pt;width:467.25pt;height:5.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M+zDTs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autoSpaceDE w:val="0"/>
        <w:autoSpaceDN w:val="0"/>
        <w:adjustRightInd w:val="0"/>
        <w:ind w:left="567"/>
        <w:jc w:val="both"/>
        <w:rPr>
          <w:rFonts w:ascii="Arial" w:eastAsia="ArialMT" w:hAnsi="Arial" w:cs="Arial"/>
          <w:sz w:val="24"/>
          <w:szCs w:val="24"/>
          <w:lang w:eastAsia="es-MX"/>
        </w:rPr>
      </w:pPr>
      <w:r w:rsidRPr="00BF363E">
        <w:rPr>
          <w:rFonts w:ascii="Arial" w:hAnsi="Arial" w:cs="Arial"/>
          <w:sz w:val="24"/>
          <w:szCs w:val="24"/>
        </w:rPr>
        <w:t xml:space="preserve">1.5.1 </w:t>
      </w:r>
      <w:r>
        <w:rPr>
          <w:rFonts w:ascii="Arial" w:eastAsia="ArialMT" w:hAnsi="Arial" w:cs="Arial"/>
          <w:sz w:val="24"/>
          <w:szCs w:val="24"/>
          <w:lang w:eastAsia="es-MX"/>
        </w:rPr>
        <w:t xml:space="preserve">Fortalecer </w:t>
      </w:r>
      <w:r w:rsidRPr="00F521AE">
        <w:rPr>
          <w:rFonts w:ascii="Arial" w:eastAsia="ArialMT" w:hAnsi="Arial" w:cs="Arial"/>
          <w:sz w:val="24"/>
          <w:szCs w:val="24"/>
          <w:lang w:eastAsia="es-MX"/>
        </w:rPr>
        <w:t xml:space="preserve">la </w:t>
      </w:r>
      <w:r>
        <w:rPr>
          <w:rFonts w:ascii="Arial" w:eastAsia="ArialMT" w:hAnsi="Arial" w:cs="Arial"/>
          <w:sz w:val="24"/>
          <w:szCs w:val="24"/>
          <w:lang w:eastAsia="es-MX"/>
        </w:rPr>
        <w:t>generación y aplicación del conocimiento básico y aplicado.</w:t>
      </w:r>
    </w:p>
    <w:p w:rsidR="00B17931" w:rsidRDefault="00B17931" w:rsidP="00B17931">
      <w:pPr>
        <w:autoSpaceDE w:val="0"/>
        <w:autoSpaceDN w:val="0"/>
        <w:adjustRightInd w:val="0"/>
        <w:ind w:left="567"/>
        <w:jc w:val="both"/>
        <w:rPr>
          <w:rFonts w:ascii="Arial" w:hAnsi="Arial" w:cs="Arial"/>
          <w:sz w:val="24"/>
        </w:rPr>
      </w:pPr>
      <w:r>
        <w:rPr>
          <w:rFonts w:ascii="Arial" w:eastAsia="ArialMT" w:hAnsi="Arial" w:cs="Arial"/>
          <w:sz w:val="24"/>
          <w:szCs w:val="24"/>
          <w:lang w:eastAsia="es-MX"/>
        </w:rPr>
        <w:t xml:space="preserve">1.5.2 </w:t>
      </w:r>
      <w:r>
        <w:rPr>
          <w:rFonts w:ascii="Arial" w:hAnsi="Arial" w:cs="Arial"/>
          <w:sz w:val="24"/>
        </w:rPr>
        <w:t>Difusión de la generación del conocimiento y producción científica.</w:t>
      </w:r>
    </w:p>
    <w:p w:rsidR="00B17931" w:rsidRDefault="00B17931" w:rsidP="00B17931">
      <w:pPr>
        <w:autoSpaceDE w:val="0"/>
        <w:autoSpaceDN w:val="0"/>
        <w:adjustRightInd w:val="0"/>
        <w:ind w:left="567"/>
        <w:jc w:val="both"/>
        <w:rPr>
          <w:rFonts w:ascii="Arial" w:hAnsi="Arial" w:cs="Arial"/>
          <w:sz w:val="24"/>
        </w:rPr>
      </w:pPr>
    </w:p>
    <w:p w:rsidR="00B17931" w:rsidRPr="00BD3116" w:rsidRDefault="00B17931" w:rsidP="00B17931">
      <w:pPr>
        <w:numPr>
          <w:ilvl w:val="0"/>
          <w:numId w:val="22"/>
        </w:numPr>
        <w:spacing w:after="0" w:line="240" w:lineRule="auto"/>
        <w:jc w:val="both"/>
        <w:rPr>
          <w:rFonts w:ascii="Arial" w:hAnsi="Arial" w:cs="Arial"/>
          <w:b/>
          <w:sz w:val="24"/>
          <w:szCs w:val="24"/>
          <w:lang w:eastAsia="es-MX"/>
        </w:rPr>
      </w:pPr>
      <w:r w:rsidRPr="00BD3116">
        <w:rPr>
          <w:rFonts w:ascii="Arial" w:hAnsi="Arial" w:cs="Arial"/>
          <w:b/>
          <w:sz w:val="28"/>
        </w:rPr>
        <w:t>Estrategia 1.</w:t>
      </w:r>
      <w:r w:rsidRPr="00BD3116">
        <w:rPr>
          <w:rFonts w:ascii="Arial" w:hAnsi="Arial" w:cs="Arial"/>
          <w:b/>
          <w:sz w:val="28"/>
          <w:szCs w:val="28"/>
        </w:rPr>
        <w:t xml:space="preserve">6 </w:t>
      </w:r>
      <w:r w:rsidRPr="00BD3116">
        <w:rPr>
          <w:rFonts w:ascii="Arial" w:hAnsi="Arial" w:cs="Arial"/>
          <w:b/>
          <w:sz w:val="24"/>
          <w:szCs w:val="24"/>
        </w:rPr>
        <w:t>El rescate, promoción y difusión de las manifestaciones culturales, así como la extensión de los servicios</w:t>
      </w:r>
    </w:p>
    <w:p w:rsidR="00B17931" w:rsidRDefault="00B17931" w:rsidP="00B17931">
      <w:pPr>
        <w:ind w:left="720"/>
        <w:jc w:val="both"/>
        <w:rPr>
          <w:rFonts w:ascii="Arial" w:hAnsi="Arial" w:cs="Arial"/>
          <w:b/>
          <w:sz w:val="24"/>
          <w:szCs w:val="24"/>
          <w:lang w:eastAsia="es-MX"/>
        </w:rPr>
      </w:pPr>
      <w:r>
        <w:rPr>
          <w:rFonts w:ascii="Arial" w:hAnsi="Arial" w:cs="Arial"/>
          <w:b/>
          <w:noProof/>
          <w:sz w:val="24"/>
          <w:szCs w:val="24"/>
          <w:lang w:eastAsia="es-MX"/>
        </w:rPr>
        <w:t xml:space="preserve"> </w:t>
      </w:r>
      <w:r w:rsidR="007B2546">
        <w:rPr>
          <w:rFonts w:ascii="Arial" w:hAnsi="Arial" w:cs="Arial"/>
          <w:b/>
          <w:noProof/>
          <w:sz w:val="24"/>
          <w:szCs w:val="24"/>
          <w:lang w:eastAsia="es-MX"/>
        </w:rPr>
        <mc:AlternateContent>
          <mc:Choice Requires="wps">
            <w:drawing>
              <wp:anchor distT="0" distB="0" distL="114300" distR="114300" simplePos="0" relativeHeight="251678720" behindDoc="0" locked="0" layoutInCell="1" allowOverlap="1">
                <wp:simplePos x="0" y="0"/>
                <wp:positionH relativeFrom="column">
                  <wp:posOffset>252095</wp:posOffset>
                </wp:positionH>
                <wp:positionV relativeFrom="line">
                  <wp:posOffset>46990</wp:posOffset>
                </wp:positionV>
                <wp:extent cx="5934075" cy="66675"/>
                <wp:effectExtent l="17780" t="16510" r="10795" b="1206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86F92" id="AutoShape 29" o:spid="_x0000_s1026" type="#_x0000_t32" style="position:absolute;margin-left:19.85pt;margin-top:3.7pt;width:467.25pt;height:5.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HlO18g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autoSpaceDE w:val="0"/>
        <w:autoSpaceDN w:val="0"/>
        <w:adjustRightInd w:val="0"/>
        <w:ind w:left="567"/>
        <w:jc w:val="both"/>
        <w:rPr>
          <w:rFonts w:ascii="Arial" w:eastAsia="ArialMT" w:hAnsi="Arial" w:cs="Arial"/>
          <w:sz w:val="24"/>
          <w:szCs w:val="24"/>
          <w:lang w:eastAsia="es-MX"/>
        </w:rPr>
      </w:pPr>
      <w:r w:rsidRPr="00855784">
        <w:rPr>
          <w:rFonts w:ascii="Arial" w:hAnsi="Arial" w:cs="Arial"/>
          <w:sz w:val="24"/>
          <w:szCs w:val="24"/>
        </w:rPr>
        <w:t xml:space="preserve">1.6.1 </w:t>
      </w:r>
      <w:r>
        <w:rPr>
          <w:rFonts w:ascii="Arial" w:eastAsia="ArialMT" w:hAnsi="Arial" w:cs="Arial"/>
          <w:sz w:val="24"/>
          <w:szCs w:val="24"/>
          <w:lang w:eastAsia="es-MX"/>
        </w:rPr>
        <w:t>Fomentar difusión, rescate y promoción de actividades culturales</w:t>
      </w:r>
      <w:r w:rsidRPr="00855784">
        <w:rPr>
          <w:rFonts w:ascii="Arial" w:eastAsia="ArialMT" w:hAnsi="Arial" w:cs="Arial"/>
          <w:sz w:val="24"/>
          <w:szCs w:val="24"/>
          <w:lang w:eastAsia="es-MX"/>
        </w:rPr>
        <w:t>.</w:t>
      </w:r>
    </w:p>
    <w:p w:rsidR="00B17931" w:rsidRDefault="00B17931" w:rsidP="00B17931">
      <w:pPr>
        <w:autoSpaceDE w:val="0"/>
        <w:autoSpaceDN w:val="0"/>
        <w:adjustRightInd w:val="0"/>
        <w:ind w:left="567"/>
        <w:jc w:val="both"/>
        <w:rPr>
          <w:rFonts w:ascii="Arial" w:eastAsia="ArialMT" w:hAnsi="Arial" w:cs="Arial"/>
          <w:sz w:val="24"/>
          <w:szCs w:val="24"/>
          <w:lang w:eastAsia="es-MX"/>
        </w:rPr>
      </w:pPr>
      <w:r>
        <w:rPr>
          <w:rFonts w:ascii="Arial" w:eastAsia="ArialMT" w:hAnsi="Arial" w:cs="Arial"/>
          <w:sz w:val="24"/>
          <w:szCs w:val="24"/>
          <w:lang w:eastAsia="es-MX"/>
        </w:rPr>
        <w:t>1.6.2 Prestar servicios de consultoría y  Asesorías.</w:t>
      </w:r>
    </w:p>
    <w:p w:rsidR="00B17931" w:rsidRDefault="00B17931" w:rsidP="00B17931">
      <w:pPr>
        <w:autoSpaceDE w:val="0"/>
        <w:autoSpaceDN w:val="0"/>
        <w:adjustRightInd w:val="0"/>
        <w:ind w:left="567"/>
        <w:jc w:val="both"/>
        <w:rPr>
          <w:rFonts w:ascii="Arial" w:eastAsia="ArialMT" w:hAnsi="Arial" w:cs="Arial"/>
          <w:sz w:val="24"/>
          <w:szCs w:val="24"/>
          <w:lang w:eastAsia="es-MX"/>
        </w:rPr>
      </w:pPr>
    </w:p>
    <w:p w:rsidR="00B17931" w:rsidRPr="00997121" w:rsidRDefault="00B17931" w:rsidP="00B17931">
      <w:pPr>
        <w:numPr>
          <w:ilvl w:val="0"/>
          <w:numId w:val="22"/>
        </w:numPr>
        <w:spacing w:after="0" w:line="240" w:lineRule="auto"/>
        <w:jc w:val="both"/>
        <w:rPr>
          <w:rFonts w:ascii="Arial" w:hAnsi="Arial" w:cs="Arial"/>
          <w:b/>
          <w:sz w:val="24"/>
          <w:szCs w:val="24"/>
        </w:rPr>
      </w:pPr>
      <w:r w:rsidRPr="001A2F72">
        <w:rPr>
          <w:rFonts w:ascii="Arial" w:hAnsi="Arial" w:cs="Arial"/>
          <w:b/>
          <w:sz w:val="28"/>
        </w:rPr>
        <w:t>Estrategia 2.</w:t>
      </w:r>
      <w:r w:rsidRPr="001A2F72">
        <w:rPr>
          <w:rFonts w:ascii="Arial" w:hAnsi="Arial" w:cs="Arial"/>
          <w:b/>
          <w:sz w:val="28"/>
          <w:szCs w:val="28"/>
        </w:rPr>
        <w:t xml:space="preserve">1 </w:t>
      </w:r>
      <w:r w:rsidRPr="00997121">
        <w:rPr>
          <w:rFonts w:ascii="Arial" w:hAnsi="Arial" w:cs="Arial"/>
          <w:b/>
          <w:sz w:val="24"/>
          <w:szCs w:val="24"/>
        </w:rPr>
        <w:t>El establecimiento de programas de salud, culturales  y deportivos que permitan una vida sana a los estudiantes.</w:t>
      </w:r>
    </w:p>
    <w:p w:rsidR="00B17931"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79744" behindDoc="0" locked="0" layoutInCell="1" allowOverlap="1">
                <wp:simplePos x="0" y="0"/>
                <wp:positionH relativeFrom="column">
                  <wp:posOffset>252095</wp:posOffset>
                </wp:positionH>
                <wp:positionV relativeFrom="line">
                  <wp:posOffset>46990</wp:posOffset>
                </wp:positionV>
                <wp:extent cx="5934075" cy="66675"/>
                <wp:effectExtent l="17780" t="15240" r="10795" b="1333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28DC" id="AutoShape 30" o:spid="_x0000_s1026" type="#_x0000_t32" style="position:absolute;margin-left:19.85pt;margin-top:3.7pt;width:467.25pt;height:5.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sidRPr="001A2F72">
        <w:rPr>
          <w:rFonts w:ascii="Arial" w:hAnsi="Arial" w:cs="Arial"/>
          <w:sz w:val="24"/>
          <w:szCs w:val="24"/>
        </w:rPr>
        <w:t>2.1.1</w:t>
      </w:r>
      <w:r>
        <w:rPr>
          <w:rFonts w:ascii="Arial" w:hAnsi="Arial" w:cs="Arial"/>
          <w:sz w:val="24"/>
          <w:szCs w:val="24"/>
        </w:rPr>
        <w:t xml:space="preserve"> Proporcionar a los estudiantes servicios médicos.</w:t>
      </w:r>
    </w:p>
    <w:p w:rsidR="00B17931" w:rsidRDefault="00B17931" w:rsidP="00B17931">
      <w:pPr>
        <w:ind w:left="709"/>
        <w:jc w:val="both"/>
        <w:rPr>
          <w:rFonts w:ascii="Arial" w:hAnsi="Arial" w:cs="Arial"/>
          <w:sz w:val="24"/>
          <w:szCs w:val="24"/>
        </w:rPr>
      </w:pPr>
      <w:r>
        <w:rPr>
          <w:rFonts w:ascii="Arial" w:hAnsi="Arial" w:cs="Arial"/>
          <w:sz w:val="24"/>
          <w:szCs w:val="24"/>
        </w:rPr>
        <w:t>2.1.2  Promover la integración de grupos académicos, artísticos y culturales.</w:t>
      </w:r>
    </w:p>
    <w:p w:rsidR="00B17931" w:rsidRDefault="00B17931" w:rsidP="00B17931">
      <w:pPr>
        <w:ind w:left="709"/>
        <w:jc w:val="both"/>
        <w:rPr>
          <w:rFonts w:ascii="Arial" w:hAnsi="Arial" w:cs="Arial"/>
          <w:sz w:val="24"/>
          <w:szCs w:val="24"/>
        </w:rPr>
      </w:pPr>
      <w:r>
        <w:rPr>
          <w:rFonts w:ascii="Arial" w:hAnsi="Arial" w:cs="Arial"/>
          <w:sz w:val="24"/>
          <w:szCs w:val="24"/>
        </w:rPr>
        <w:t>2.1.3  Desarrollar actividades deportivas que promuevan una vida saludable.</w:t>
      </w:r>
    </w:p>
    <w:p w:rsidR="00B17931" w:rsidRPr="00CB0470" w:rsidRDefault="00B17931" w:rsidP="00B17931">
      <w:pPr>
        <w:numPr>
          <w:ilvl w:val="0"/>
          <w:numId w:val="22"/>
        </w:numPr>
        <w:spacing w:after="0" w:line="240" w:lineRule="auto"/>
        <w:jc w:val="both"/>
        <w:rPr>
          <w:rFonts w:ascii="Arial" w:hAnsi="Arial" w:cs="Arial"/>
          <w:b/>
          <w:sz w:val="24"/>
          <w:szCs w:val="24"/>
          <w:lang w:eastAsia="es-MX"/>
        </w:rPr>
      </w:pPr>
      <w:r w:rsidRPr="00CB0470">
        <w:rPr>
          <w:rFonts w:ascii="Arial" w:hAnsi="Arial" w:cs="Arial"/>
          <w:b/>
          <w:sz w:val="28"/>
        </w:rPr>
        <w:t>Estrategia 2.</w:t>
      </w:r>
      <w:r w:rsidRPr="00CB0470">
        <w:rPr>
          <w:rFonts w:ascii="Arial" w:hAnsi="Arial" w:cs="Arial"/>
          <w:b/>
          <w:sz w:val="28"/>
          <w:szCs w:val="28"/>
        </w:rPr>
        <w:t xml:space="preserve">2 </w:t>
      </w:r>
      <w:r w:rsidRPr="00CB0470">
        <w:rPr>
          <w:rFonts w:ascii="Arial" w:hAnsi="Arial" w:cs="Arial"/>
          <w:b/>
          <w:sz w:val="24"/>
          <w:szCs w:val="24"/>
        </w:rPr>
        <w:t>El fortalecimiento de apoyos económicos o en especie para los estudiantes de menores ingresos.</w:t>
      </w:r>
    </w:p>
    <w:p w:rsidR="00B17931" w:rsidRPr="00CB0470"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0768" behindDoc="0" locked="0" layoutInCell="1" allowOverlap="1">
                <wp:simplePos x="0" y="0"/>
                <wp:positionH relativeFrom="column">
                  <wp:posOffset>252095</wp:posOffset>
                </wp:positionH>
                <wp:positionV relativeFrom="line">
                  <wp:posOffset>46990</wp:posOffset>
                </wp:positionV>
                <wp:extent cx="5934075" cy="66675"/>
                <wp:effectExtent l="17780" t="15240" r="10795" b="1333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7C9E3" id="AutoShape 31" o:spid="_x0000_s1026" type="#_x0000_t32" style="position:absolute;margin-left:19.85pt;margin-top:3.7pt;width:467.25pt;height: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sidRPr="00767EB7">
        <w:rPr>
          <w:rFonts w:ascii="Arial" w:hAnsi="Arial" w:cs="Arial"/>
          <w:sz w:val="24"/>
          <w:szCs w:val="24"/>
        </w:rPr>
        <w:t xml:space="preserve">2.2.1 </w:t>
      </w:r>
      <w:r>
        <w:rPr>
          <w:rFonts w:ascii="Arial" w:hAnsi="Arial" w:cs="Arial"/>
          <w:sz w:val="24"/>
          <w:szCs w:val="24"/>
        </w:rPr>
        <w:t>Coadyuvar en la gestión y el trámite para la obtención de becas.</w:t>
      </w:r>
    </w:p>
    <w:p w:rsidR="00B17931" w:rsidRDefault="00B17931" w:rsidP="00B17931">
      <w:pPr>
        <w:ind w:left="709"/>
        <w:jc w:val="both"/>
        <w:rPr>
          <w:rFonts w:ascii="Arial" w:hAnsi="Arial" w:cs="Arial"/>
          <w:sz w:val="24"/>
          <w:szCs w:val="24"/>
        </w:rPr>
      </w:pPr>
      <w:r>
        <w:rPr>
          <w:rFonts w:ascii="Arial" w:hAnsi="Arial" w:cs="Arial"/>
          <w:sz w:val="24"/>
          <w:szCs w:val="24"/>
        </w:rPr>
        <w:t>2.2.2. Establecer un programa de becas alimenticias en especie.</w:t>
      </w:r>
    </w:p>
    <w:p w:rsidR="00B17931" w:rsidRPr="00767EB7" w:rsidRDefault="00B17931" w:rsidP="00B17931">
      <w:pPr>
        <w:ind w:left="709"/>
        <w:jc w:val="both"/>
        <w:rPr>
          <w:rFonts w:ascii="Arial" w:hAnsi="Arial" w:cs="Arial"/>
          <w:sz w:val="24"/>
          <w:szCs w:val="24"/>
        </w:rPr>
      </w:pPr>
      <w:r>
        <w:rPr>
          <w:rFonts w:ascii="Arial" w:hAnsi="Arial" w:cs="Arial"/>
          <w:sz w:val="24"/>
          <w:szCs w:val="24"/>
        </w:rPr>
        <w:t>2.2.3  Proporcionar apoyos a los estudiantes por su buen desempeño académico.</w:t>
      </w:r>
    </w:p>
    <w:p w:rsidR="00B17931" w:rsidRPr="00F57025" w:rsidRDefault="00B17931" w:rsidP="00B17931">
      <w:pPr>
        <w:numPr>
          <w:ilvl w:val="0"/>
          <w:numId w:val="22"/>
        </w:numPr>
        <w:spacing w:after="0" w:line="240" w:lineRule="auto"/>
        <w:jc w:val="both"/>
        <w:rPr>
          <w:rFonts w:ascii="Arial" w:hAnsi="Arial" w:cs="Arial"/>
          <w:b/>
          <w:sz w:val="24"/>
          <w:szCs w:val="24"/>
          <w:lang w:eastAsia="es-MX"/>
        </w:rPr>
      </w:pPr>
      <w:r w:rsidRPr="00CB0470">
        <w:rPr>
          <w:rFonts w:ascii="Arial" w:hAnsi="Arial" w:cs="Arial"/>
          <w:b/>
          <w:sz w:val="28"/>
        </w:rPr>
        <w:t>Estrategia 2.</w:t>
      </w:r>
      <w:r>
        <w:rPr>
          <w:rFonts w:ascii="Arial" w:hAnsi="Arial" w:cs="Arial"/>
          <w:b/>
          <w:sz w:val="28"/>
          <w:szCs w:val="28"/>
        </w:rPr>
        <w:t>3</w:t>
      </w:r>
      <w:r w:rsidRPr="00CB0470">
        <w:rPr>
          <w:rFonts w:ascii="Arial" w:hAnsi="Arial" w:cs="Arial"/>
          <w:b/>
          <w:sz w:val="28"/>
          <w:szCs w:val="28"/>
        </w:rPr>
        <w:t xml:space="preserve"> </w:t>
      </w:r>
      <w:r w:rsidRPr="00F57025">
        <w:rPr>
          <w:rFonts w:ascii="Arial" w:hAnsi="Arial" w:cs="Arial"/>
          <w:b/>
          <w:sz w:val="24"/>
          <w:szCs w:val="24"/>
        </w:rPr>
        <w:t>El fortalecimiento de programas que contribuyan a la permanencia y desempeño académico de los estudiantes.</w:t>
      </w:r>
    </w:p>
    <w:p w:rsidR="00B17931" w:rsidRPr="00CB0470"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1792" behindDoc="0" locked="0" layoutInCell="1" allowOverlap="1">
                <wp:simplePos x="0" y="0"/>
                <wp:positionH relativeFrom="column">
                  <wp:posOffset>252095</wp:posOffset>
                </wp:positionH>
                <wp:positionV relativeFrom="line">
                  <wp:posOffset>46990</wp:posOffset>
                </wp:positionV>
                <wp:extent cx="5934075" cy="66675"/>
                <wp:effectExtent l="17780" t="14605" r="10795" b="1397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CDF7D" id="AutoShape 32" o:spid="_x0000_s1026" type="#_x0000_t32" style="position:absolute;margin-left:19.85pt;margin-top:3.7pt;width:467.25pt;height:5.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2.3.1  Fortalecer el Programa Institucional de Tutorías.</w:t>
      </w:r>
    </w:p>
    <w:p w:rsidR="00B17931" w:rsidRDefault="00B17931" w:rsidP="00B17931">
      <w:pPr>
        <w:ind w:left="709"/>
        <w:jc w:val="both"/>
        <w:rPr>
          <w:rFonts w:ascii="Arial" w:hAnsi="Arial" w:cs="Arial"/>
          <w:sz w:val="24"/>
          <w:szCs w:val="24"/>
        </w:rPr>
      </w:pPr>
      <w:r>
        <w:rPr>
          <w:rFonts w:ascii="Arial" w:hAnsi="Arial" w:cs="Arial"/>
          <w:sz w:val="24"/>
          <w:szCs w:val="24"/>
        </w:rPr>
        <w:t>2.3.2  Promover la movilidad estudiantil, así como las estancias e intercambio académico.</w:t>
      </w:r>
    </w:p>
    <w:p w:rsidR="00B17931" w:rsidRDefault="00B17931" w:rsidP="00B17931">
      <w:pPr>
        <w:ind w:left="709"/>
        <w:jc w:val="both"/>
        <w:rPr>
          <w:rFonts w:ascii="Arial" w:hAnsi="Arial" w:cs="Arial"/>
          <w:sz w:val="24"/>
          <w:szCs w:val="24"/>
        </w:rPr>
      </w:pPr>
      <w:r>
        <w:rPr>
          <w:rFonts w:ascii="Arial" w:hAnsi="Arial" w:cs="Arial"/>
          <w:sz w:val="24"/>
          <w:szCs w:val="24"/>
        </w:rPr>
        <w:t>2.3.3  Fortalecer el programa de seguimiento de egresados</w:t>
      </w:r>
    </w:p>
    <w:p w:rsidR="00B17931" w:rsidRDefault="00B17931" w:rsidP="00B17931">
      <w:pPr>
        <w:ind w:left="709"/>
        <w:jc w:val="both"/>
        <w:rPr>
          <w:rFonts w:ascii="Arial" w:hAnsi="Arial" w:cs="Arial"/>
          <w:sz w:val="24"/>
          <w:szCs w:val="24"/>
        </w:rPr>
      </w:pPr>
    </w:p>
    <w:p w:rsidR="00AD1236" w:rsidRDefault="00AD1236" w:rsidP="00B17931">
      <w:pPr>
        <w:ind w:left="709"/>
        <w:jc w:val="both"/>
        <w:rPr>
          <w:rFonts w:ascii="Arial" w:hAnsi="Arial" w:cs="Arial"/>
          <w:sz w:val="24"/>
          <w:szCs w:val="24"/>
        </w:rPr>
      </w:pPr>
    </w:p>
    <w:p w:rsidR="00B17931" w:rsidRPr="002D3386" w:rsidRDefault="00B17931" w:rsidP="00B17931">
      <w:pPr>
        <w:numPr>
          <w:ilvl w:val="0"/>
          <w:numId w:val="22"/>
        </w:numPr>
        <w:spacing w:after="0" w:line="240" w:lineRule="auto"/>
        <w:jc w:val="both"/>
        <w:rPr>
          <w:rFonts w:ascii="Arial" w:hAnsi="Arial" w:cs="Arial"/>
          <w:b/>
          <w:sz w:val="24"/>
          <w:szCs w:val="24"/>
          <w:lang w:eastAsia="es-MX"/>
        </w:rPr>
      </w:pPr>
      <w:r w:rsidRPr="002D3386">
        <w:rPr>
          <w:rFonts w:ascii="Arial" w:hAnsi="Arial" w:cs="Arial"/>
          <w:b/>
          <w:sz w:val="28"/>
        </w:rPr>
        <w:t>Estrategia 3</w:t>
      </w:r>
      <w:r w:rsidRPr="002D3386">
        <w:rPr>
          <w:rFonts w:ascii="Arial" w:hAnsi="Arial" w:cs="Arial"/>
          <w:b/>
          <w:sz w:val="28"/>
          <w:szCs w:val="28"/>
        </w:rPr>
        <w:t>.1</w:t>
      </w:r>
      <w:r w:rsidRPr="002D3386">
        <w:rPr>
          <w:rFonts w:ascii="Arial" w:hAnsi="Arial" w:cs="Arial"/>
          <w:b/>
          <w:sz w:val="24"/>
          <w:szCs w:val="24"/>
        </w:rPr>
        <w:t xml:space="preserve"> La Consolidación de la cobertura de los servicios</w:t>
      </w:r>
    </w:p>
    <w:p w:rsidR="00B17931" w:rsidRPr="00CB0470"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2816" behindDoc="0" locked="0" layoutInCell="1" allowOverlap="1">
                <wp:simplePos x="0" y="0"/>
                <wp:positionH relativeFrom="column">
                  <wp:posOffset>252095</wp:posOffset>
                </wp:positionH>
                <wp:positionV relativeFrom="line">
                  <wp:posOffset>46990</wp:posOffset>
                </wp:positionV>
                <wp:extent cx="5934075" cy="66675"/>
                <wp:effectExtent l="17780" t="17780" r="10795" b="1079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94C47" id="AutoShape 33" o:spid="_x0000_s1026" type="#_x0000_t32" style="position:absolute;margin-left:19.85pt;margin-top:3.7pt;width:467.25pt;height:5.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M3qviU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3.1.1 Fortalecer la Unidad Central y Unidades Académicas como referente en su área de influencia.</w:t>
      </w:r>
    </w:p>
    <w:p w:rsidR="00B17931" w:rsidRPr="00F57025" w:rsidRDefault="00B17931" w:rsidP="00B17931">
      <w:pPr>
        <w:ind w:left="709"/>
        <w:jc w:val="both"/>
        <w:rPr>
          <w:rFonts w:ascii="Arial" w:hAnsi="Arial" w:cs="Arial"/>
          <w:sz w:val="24"/>
          <w:szCs w:val="24"/>
        </w:rPr>
      </w:pPr>
      <w:r>
        <w:rPr>
          <w:rFonts w:ascii="Arial" w:hAnsi="Arial" w:cs="Arial"/>
          <w:sz w:val="24"/>
          <w:szCs w:val="24"/>
        </w:rPr>
        <w:t>3.1.</w:t>
      </w:r>
      <w:r w:rsidR="001A4CCE">
        <w:rPr>
          <w:rFonts w:ascii="Arial" w:hAnsi="Arial" w:cs="Arial"/>
          <w:sz w:val="24"/>
          <w:szCs w:val="24"/>
        </w:rPr>
        <w:t>2</w:t>
      </w:r>
      <w:r>
        <w:rPr>
          <w:rFonts w:ascii="Arial" w:hAnsi="Arial" w:cs="Arial"/>
          <w:sz w:val="24"/>
          <w:szCs w:val="24"/>
        </w:rPr>
        <w:t xml:space="preserve"> Promover y consolidar la imagen institucional</w:t>
      </w:r>
    </w:p>
    <w:p w:rsidR="00B17931" w:rsidRPr="002D3386" w:rsidRDefault="00B17931" w:rsidP="00B17931">
      <w:pPr>
        <w:numPr>
          <w:ilvl w:val="0"/>
          <w:numId w:val="22"/>
        </w:numPr>
        <w:spacing w:after="0" w:line="240" w:lineRule="auto"/>
        <w:jc w:val="both"/>
        <w:rPr>
          <w:rFonts w:ascii="Arial" w:hAnsi="Arial" w:cs="Arial"/>
          <w:b/>
          <w:sz w:val="24"/>
          <w:szCs w:val="24"/>
        </w:rPr>
      </w:pPr>
      <w:r w:rsidRPr="002D3386">
        <w:rPr>
          <w:rFonts w:ascii="Arial" w:hAnsi="Arial" w:cs="Arial"/>
          <w:b/>
          <w:sz w:val="28"/>
        </w:rPr>
        <w:t>Estrategia 3.</w:t>
      </w:r>
      <w:r w:rsidRPr="002D3386">
        <w:rPr>
          <w:rFonts w:ascii="Arial" w:hAnsi="Arial" w:cs="Arial"/>
          <w:b/>
          <w:sz w:val="28"/>
          <w:szCs w:val="28"/>
        </w:rPr>
        <w:t>2</w:t>
      </w:r>
      <w:r w:rsidRPr="002D3386">
        <w:rPr>
          <w:rFonts w:ascii="Arial" w:hAnsi="Arial" w:cs="Arial"/>
          <w:b/>
          <w:sz w:val="24"/>
          <w:szCs w:val="24"/>
        </w:rPr>
        <w:t xml:space="preserve"> La ampliación y diversificación de la oferta educativa con base a los requerimientos de la región y estado</w:t>
      </w:r>
      <w:r>
        <w:rPr>
          <w:rFonts w:ascii="Arial" w:hAnsi="Arial" w:cs="Arial"/>
          <w:b/>
          <w:sz w:val="24"/>
          <w:szCs w:val="24"/>
        </w:rPr>
        <w:t>.</w:t>
      </w:r>
    </w:p>
    <w:p w:rsidR="00B17931" w:rsidRPr="002D3386"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3840" behindDoc="0" locked="0" layoutInCell="1" allowOverlap="1">
                <wp:simplePos x="0" y="0"/>
                <wp:positionH relativeFrom="column">
                  <wp:posOffset>252095</wp:posOffset>
                </wp:positionH>
                <wp:positionV relativeFrom="line">
                  <wp:posOffset>46990</wp:posOffset>
                </wp:positionV>
                <wp:extent cx="5934075" cy="66675"/>
                <wp:effectExtent l="17780" t="12700" r="10795" b="1587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DC206" id="AutoShape 34" o:spid="_x0000_s1026" type="#_x0000_t32" style="position:absolute;margin-left:19.85pt;margin-top:3.7pt;width:467.25pt;height:5.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GZc4so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3.2.1. Incrementar y diversificar la oferta educativa en la Unidad Central y Unidades Académicas.</w:t>
      </w:r>
    </w:p>
    <w:p w:rsidR="00B17931" w:rsidRDefault="00B17931" w:rsidP="00B17931">
      <w:pPr>
        <w:ind w:left="709"/>
        <w:jc w:val="both"/>
        <w:rPr>
          <w:rFonts w:ascii="Arial" w:hAnsi="Arial" w:cs="Arial"/>
          <w:sz w:val="24"/>
          <w:szCs w:val="24"/>
        </w:rPr>
      </w:pPr>
      <w:r>
        <w:rPr>
          <w:rFonts w:ascii="Arial" w:hAnsi="Arial" w:cs="Arial"/>
          <w:sz w:val="24"/>
          <w:szCs w:val="24"/>
        </w:rPr>
        <w:t>3.2.</w:t>
      </w:r>
      <w:r w:rsidR="001A4CCE">
        <w:rPr>
          <w:rFonts w:ascii="Arial" w:hAnsi="Arial" w:cs="Arial"/>
          <w:sz w:val="24"/>
          <w:szCs w:val="24"/>
        </w:rPr>
        <w:t>2</w:t>
      </w:r>
      <w:r>
        <w:rPr>
          <w:rFonts w:ascii="Arial" w:hAnsi="Arial" w:cs="Arial"/>
          <w:sz w:val="24"/>
          <w:szCs w:val="24"/>
        </w:rPr>
        <w:t xml:space="preserve"> Ofrecer programas de posgrados pertinentes a los requerimientos del estado.</w:t>
      </w:r>
    </w:p>
    <w:p w:rsidR="00B17931" w:rsidRPr="002D3386" w:rsidRDefault="00B17931" w:rsidP="00B17931">
      <w:pPr>
        <w:numPr>
          <w:ilvl w:val="0"/>
          <w:numId w:val="22"/>
        </w:numPr>
        <w:spacing w:after="0" w:line="240" w:lineRule="auto"/>
        <w:jc w:val="both"/>
        <w:rPr>
          <w:rFonts w:ascii="Arial" w:hAnsi="Arial" w:cs="Arial"/>
          <w:b/>
          <w:sz w:val="24"/>
          <w:szCs w:val="24"/>
        </w:rPr>
      </w:pPr>
      <w:r w:rsidRPr="002D3386">
        <w:rPr>
          <w:rFonts w:ascii="Arial" w:hAnsi="Arial" w:cs="Arial"/>
          <w:b/>
          <w:sz w:val="28"/>
        </w:rPr>
        <w:t>Estrategia 3.</w:t>
      </w:r>
      <w:r>
        <w:rPr>
          <w:rFonts w:ascii="Arial" w:hAnsi="Arial" w:cs="Arial"/>
          <w:b/>
          <w:sz w:val="28"/>
          <w:szCs w:val="28"/>
        </w:rPr>
        <w:t>3</w:t>
      </w:r>
      <w:r w:rsidRPr="002D3386">
        <w:rPr>
          <w:rFonts w:ascii="Arial" w:hAnsi="Arial" w:cs="Arial"/>
          <w:b/>
          <w:sz w:val="24"/>
          <w:szCs w:val="24"/>
        </w:rPr>
        <w:t xml:space="preserve"> El fortalecimiento de la infraestructura institucional para la operación de los programas educativos con calidad</w:t>
      </w:r>
    </w:p>
    <w:p w:rsidR="00B17931" w:rsidRPr="002D3386"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4864" behindDoc="0" locked="0" layoutInCell="1" allowOverlap="1">
                <wp:simplePos x="0" y="0"/>
                <wp:positionH relativeFrom="column">
                  <wp:posOffset>252095</wp:posOffset>
                </wp:positionH>
                <wp:positionV relativeFrom="line">
                  <wp:posOffset>46990</wp:posOffset>
                </wp:positionV>
                <wp:extent cx="5934075" cy="66675"/>
                <wp:effectExtent l="17780" t="9525" r="10795" b="952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51447" id="AutoShape 35" o:spid="_x0000_s1026" type="#_x0000_t32" style="position:absolute;margin-left:19.85pt;margin-top:3.7pt;width:467.25pt;height:5.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NChODkvAgAATA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3.3.1 Dotar de Infraestructura de calidad para la operación.</w:t>
      </w:r>
    </w:p>
    <w:p w:rsidR="00B17931" w:rsidRDefault="00B17931" w:rsidP="00B17931">
      <w:pPr>
        <w:ind w:left="709"/>
        <w:jc w:val="both"/>
        <w:rPr>
          <w:rFonts w:ascii="Arial" w:hAnsi="Arial" w:cs="Arial"/>
          <w:sz w:val="24"/>
          <w:szCs w:val="24"/>
        </w:rPr>
      </w:pPr>
      <w:r>
        <w:rPr>
          <w:rFonts w:ascii="Arial" w:hAnsi="Arial" w:cs="Arial"/>
          <w:sz w:val="24"/>
          <w:szCs w:val="24"/>
        </w:rPr>
        <w:t>3.3.2 Proporcionar el equipamiento necesario para la operación institucional.</w:t>
      </w:r>
    </w:p>
    <w:p w:rsidR="00B17931" w:rsidRDefault="00B17931" w:rsidP="00B17931">
      <w:pPr>
        <w:ind w:left="709"/>
        <w:jc w:val="both"/>
        <w:rPr>
          <w:rFonts w:ascii="Arial" w:hAnsi="Arial" w:cs="Arial"/>
          <w:sz w:val="24"/>
          <w:szCs w:val="24"/>
        </w:rPr>
      </w:pPr>
      <w:r>
        <w:rPr>
          <w:rFonts w:ascii="Arial" w:hAnsi="Arial" w:cs="Arial"/>
          <w:sz w:val="24"/>
          <w:szCs w:val="24"/>
        </w:rPr>
        <w:t>3.3.3 Proporcionar el mantenimiento preventivo a las instalaciones y equipo.</w:t>
      </w:r>
    </w:p>
    <w:p w:rsidR="00B17931" w:rsidRPr="002D3386" w:rsidRDefault="00B17931" w:rsidP="00B17931">
      <w:pPr>
        <w:numPr>
          <w:ilvl w:val="0"/>
          <w:numId w:val="22"/>
        </w:numPr>
        <w:spacing w:after="0" w:line="240" w:lineRule="auto"/>
        <w:jc w:val="both"/>
        <w:rPr>
          <w:rFonts w:ascii="Arial" w:hAnsi="Arial" w:cs="Arial"/>
          <w:b/>
          <w:sz w:val="24"/>
          <w:szCs w:val="24"/>
        </w:rPr>
      </w:pPr>
      <w:r w:rsidRPr="002D3386">
        <w:rPr>
          <w:rFonts w:ascii="Arial" w:hAnsi="Arial" w:cs="Arial"/>
          <w:b/>
          <w:sz w:val="28"/>
        </w:rPr>
        <w:t>Estrategia 3.</w:t>
      </w:r>
      <w:r w:rsidRPr="002D3386">
        <w:rPr>
          <w:rFonts w:ascii="Arial" w:hAnsi="Arial" w:cs="Arial"/>
          <w:b/>
          <w:sz w:val="28"/>
          <w:szCs w:val="28"/>
        </w:rPr>
        <w:t>4</w:t>
      </w:r>
      <w:r w:rsidRPr="002D3386">
        <w:rPr>
          <w:rFonts w:ascii="Arial" w:hAnsi="Arial" w:cs="Arial"/>
          <w:b/>
          <w:sz w:val="24"/>
          <w:szCs w:val="24"/>
        </w:rPr>
        <w:t xml:space="preserve"> El uso y acceso a las tecnologías de la información</w:t>
      </w:r>
    </w:p>
    <w:p w:rsidR="00B17931" w:rsidRPr="002D3386"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5888" behindDoc="0" locked="0" layoutInCell="1" allowOverlap="1">
                <wp:simplePos x="0" y="0"/>
                <wp:positionH relativeFrom="column">
                  <wp:posOffset>252095</wp:posOffset>
                </wp:positionH>
                <wp:positionV relativeFrom="line">
                  <wp:posOffset>46990</wp:posOffset>
                </wp:positionV>
                <wp:extent cx="5934075" cy="66675"/>
                <wp:effectExtent l="17780" t="15240" r="10795" b="1333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C57C" id="AutoShape 36" o:spid="_x0000_s1026" type="#_x0000_t32" style="position:absolute;margin-left:19.85pt;margin-top:3.7pt;width:467.25pt;height:5.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OU9zVYvAgAASw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 xml:space="preserve">3.4.1 Proporcionar servicios informáticos de calidad. </w:t>
      </w:r>
    </w:p>
    <w:p w:rsidR="00B17931" w:rsidRPr="000A3C74" w:rsidRDefault="00B17931" w:rsidP="00B17931">
      <w:pPr>
        <w:numPr>
          <w:ilvl w:val="0"/>
          <w:numId w:val="21"/>
        </w:numPr>
        <w:spacing w:after="0" w:line="240" w:lineRule="auto"/>
        <w:jc w:val="both"/>
        <w:rPr>
          <w:rFonts w:ascii="Arial" w:hAnsi="Arial" w:cs="Arial"/>
          <w:b/>
          <w:sz w:val="24"/>
          <w:szCs w:val="24"/>
          <w:lang w:eastAsia="es-MX"/>
        </w:rPr>
      </w:pPr>
      <w:r w:rsidRPr="000A3C74">
        <w:rPr>
          <w:rFonts w:ascii="Arial" w:hAnsi="Arial" w:cs="Arial"/>
          <w:b/>
          <w:sz w:val="28"/>
        </w:rPr>
        <w:t>Estrategia 4.</w:t>
      </w:r>
      <w:r w:rsidRPr="000A3C74">
        <w:rPr>
          <w:rFonts w:ascii="Arial" w:hAnsi="Arial" w:cs="Arial"/>
          <w:b/>
          <w:sz w:val="28"/>
          <w:szCs w:val="28"/>
        </w:rPr>
        <w:t>1</w:t>
      </w:r>
      <w:r w:rsidRPr="000A3C74">
        <w:rPr>
          <w:rFonts w:ascii="Arial" w:hAnsi="Arial" w:cs="Arial"/>
          <w:b/>
          <w:sz w:val="24"/>
          <w:szCs w:val="24"/>
        </w:rPr>
        <w:t xml:space="preserve"> Los servicios proporcionados por la universidad se realizarán de manera flexible y oportuna.</w:t>
      </w:r>
    </w:p>
    <w:p w:rsidR="00B17931" w:rsidRPr="000A3C74"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6912" behindDoc="0" locked="0" layoutInCell="1" allowOverlap="1">
                <wp:simplePos x="0" y="0"/>
                <wp:positionH relativeFrom="column">
                  <wp:posOffset>252095</wp:posOffset>
                </wp:positionH>
                <wp:positionV relativeFrom="line">
                  <wp:posOffset>46990</wp:posOffset>
                </wp:positionV>
                <wp:extent cx="5934075" cy="66675"/>
                <wp:effectExtent l="17780" t="13970" r="10795" b="1460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B81A4" id="AutoShape 37" o:spid="_x0000_s1026" type="#_x0000_t32" style="position:absolute;margin-left:19.85pt;margin-top:3.7pt;width:467.25pt;height:5.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FPAF6UvAgAASw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4.1.1 Realizar la certificación de los principales procesos administrativos.</w:t>
      </w:r>
    </w:p>
    <w:p w:rsidR="00B17931" w:rsidRDefault="00B17931" w:rsidP="00B17931">
      <w:pPr>
        <w:ind w:left="709"/>
        <w:jc w:val="both"/>
        <w:rPr>
          <w:rFonts w:ascii="Arial" w:hAnsi="Arial" w:cs="Arial"/>
          <w:sz w:val="24"/>
          <w:szCs w:val="24"/>
        </w:rPr>
      </w:pPr>
      <w:r>
        <w:rPr>
          <w:rFonts w:ascii="Arial" w:hAnsi="Arial" w:cs="Arial"/>
          <w:sz w:val="24"/>
          <w:szCs w:val="24"/>
        </w:rPr>
        <w:t>4.1.2 Mantener actualizada la estructura organizacional.</w:t>
      </w:r>
    </w:p>
    <w:p w:rsidR="00B17931" w:rsidRPr="000A3C74" w:rsidRDefault="00B17931" w:rsidP="00B17931">
      <w:pPr>
        <w:ind w:left="709"/>
        <w:jc w:val="both"/>
        <w:rPr>
          <w:rFonts w:ascii="Arial" w:hAnsi="Arial" w:cs="Arial"/>
          <w:sz w:val="24"/>
          <w:szCs w:val="24"/>
        </w:rPr>
      </w:pPr>
      <w:r>
        <w:rPr>
          <w:rFonts w:ascii="Arial" w:hAnsi="Arial" w:cs="Arial"/>
          <w:sz w:val="24"/>
          <w:szCs w:val="24"/>
        </w:rPr>
        <w:t>4.1.3 Consolidar el programa de gestión de la calidad.</w:t>
      </w:r>
    </w:p>
    <w:p w:rsidR="00B17931" w:rsidRDefault="00B17931" w:rsidP="00B17931">
      <w:pPr>
        <w:ind w:left="709"/>
        <w:jc w:val="both"/>
        <w:rPr>
          <w:rFonts w:ascii="Arial" w:hAnsi="Arial" w:cs="Arial"/>
          <w:sz w:val="24"/>
          <w:szCs w:val="24"/>
        </w:rPr>
      </w:pPr>
    </w:p>
    <w:p w:rsidR="00B17931" w:rsidRPr="000A3C74" w:rsidRDefault="00B17931" w:rsidP="00B17931">
      <w:pPr>
        <w:numPr>
          <w:ilvl w:val="0"/>
          <w:numId w:val="22"/>
        </w:numPr>
        <w:spacing w:after="0" w:line="240" w:lineRule="auto"/>
        <w:jc w:val="both"/>
        <w:rPr>
          <w:rFonts w:ascii="Arial" w:hAnsi="Arial" w:cs="Arial"/>
          <w:b/>
          <w:sz w:val="24"/>
          <w:szCs w:val="24"/>
          <w:lang w:eastAsia="es-MX"/>
        </w:rPr>
      </w:pPr>
      <w:r w:rsidRPr="000A3C74">
        <w:rPr>
          <w:rFonts w:ascii="Arial" w:hAnsi="Arial" w:cs="Arial"/>
          <w:b/>
          <w:sz w:val="28"/>
        </w:rPr>
        <w:lastRenderedPageBreak/>
        <w:t>Estrategia 4.</w:t>
      </w:r>
      <w:r>
        <w:rPr>
          <w:rFonts w:ascii="Arial" w:hAnsi="Arial" w:cs="Arial"/>
          <w:b/>
          <w:sz w:val="28"/>
          <w:szCs w:val="28"/>
        </w:rPr>
        <w:t>2</w:t>
      </w:r>
      <w:r w:rsidRPr="000A3C74">
        <w:rPr>
          <w:rFonts w:ascii="Arial" w:hAnsi="Arial" w:cs="Arial"/>
          <w:b/>
          <w:sz w:val="24"/>
          <w:szCs w:val="24"/>
        </w:rPr>
        <w:t xml:space="preserve"> La legislación universitaria es pertinente y se corresponde con el desarrollo institucional</w:t>
      </w:r>
    </w:p>
    <w:p w:rsidR="00B17931" w:rsidRPr="000A3C74"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7936" behindDoc="0" locked="0" layoutInCell="1" allowOverlap="1">
                <wp:simplePos x="0" y="0"/>
                <wp:positionH relativeFrom="column">
                  <wp:posOffset>252095</wp:posOffset>
                </wp:positionH>
                <wp:positionV relativeFrom="line">
                  <wp:posOffset>46990</wp:posOffset>
                </wp:positionV>
                <wp:extent cx="5934075" cy="66675"/>
                <wp:effectExtent l="17780" t="16510" r="10795" b="1206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4527" id="AutoShape 38" o:spid="_x0000_s1026" type="#_x0000_t32" style="position:absolute;margin-left:19.85pt;margin-top:3.7pt;width:467.25pt;height:5.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4.2.1 Actualizar y difundir la normatividad institucional.</w:t>
      </w:r>
    </w:p>
    <w:p w:rsidR="00B17931" w:rsidRDefault="00B17931" w:rsidP="00B17931">
      <w:pPr>
        <w:ind w:left="709"/>
        <w:jc w:val="both"/>
        <w:rPr>
          <w:rFonts w:ascii="Arial" w:hAnsi="Arial" w:cs="Arial"/>
          <w:sz w:val="24"/>
          <w:szCs w:val="24"/>
        </w:rPr>
      </w:pPr>
      <w:r>
        <w:rPr>
          <w:rFonts w:ascii="Arial" w:hAnsi="Arial" w:cs="Arial"/>
          <w:sz w:val="24"/>
          <w:szCs w:val="24"/>
        </w:rPr>
        <w:t>4.2.2 Elaborar la reglamentación universitaria.</w:t>
      </w:r>
    </w:p>
    <w:p w:rsidR="00B17931" w:rsidRDefault="00B17931" w:rsidP="00B17931">
      <w:pPr>
        <w:ind w:left="709"/>
        <w:jc w:val="both"/>
        <w:rPr>
          <w:rFonts w:ascii="Arial" w:hAnsi="Arial" w:cs="Arial"/>
          <w:sz w:val="24"/>
          <w:szCs w:val="24"/>
        </w:rPr>
      </w:pPr>
    </w:p>
    <w:p w:rsidR="00B17931" w:rsidRPr="000A3C74" w:rsidRDefault="00B17931" w:rsidP="00B17931">
      <w:pPr>
        <w:numPr>
          <w:ilvl w:val="0"/>
          <w:numId w:val="22"/>
        </w:numPr>
        <w:spacing w:after="0" w:line="240" w:lineRule="auto"/>
        <w:jc w:val="both"/>
        <w:rPr>
          <w:rFonts w:ascii="Arial" w:hAnsi="Arial" w:cs="Arial"/>
          <w:b/>
          <w:sz w:val="24"/>
          <w:szCs w:val="24"/>
          <w:lang w:eastAsia="es-MX"/>
        </w:rPr>
      </w:pPr>
      <w:r w:rsidRPr="000A3C74">
        <w:rPr>
          <w:rFonts w:ascii="Arial" w:hAnsi="Arial" w:cs="Arial"/>
          <w:b/>
          <w:sz w:val="28"/>
        </w:rPr>
        <w:t>Estrategia 4.</w:t>
      </w:r>
      <w:r w:rsidRPr="000A3C74">
        <w:rPr>
          <w:rFonts w:ascii="Arial" w:hAnsi="Arial" w:cs="Arial"/>
          <w:b/>
          <w:sz w:val="28"/>
          <w:szCs w:val="28"/>
        </w:rPr>
        <w:t>3</w:t>
      </w:r>
      <w:r w:rsidRPr="000A3C74">
        <w:rPr>
          <w:rFonts w:ascii="Arial" w:hAnsi="Arial" w:cs="Arial"/>
          <w:b/>
          <w:sz w:val="24"/>
          <w:szCs w:val="24"/>
        </w:rPr>
        <w:t xml:space="preserve"> La planeación constituye un proceso permanente y participativo orientado al cumplimiento de los compromisos institucionales.</w:t>
      </w:r>
    </w:p>
    <w:p w:rsidR="00B17931" w:rsidRPr="000A3C74"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8960" behindDoc="0" locked="0" layoutInCell="1" allowOverlap="1">
                <wp:simplePos x="0" y="0"/>
                <wp:positionH relativeFrom="column">
                  <wp:posOffset>252095</wp:posOffset>
                </wp:positionH>
                <wp:positionV relativeFrom="line">
                  <wp:posOffset>46990</wp:posOffset>
                </wp:positionV>
                <wp:extent cx="5934075" cy="66675"/>
                <wp:effectExtent l="17780" t="9525" r="10795" b="952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F48A2" id="AutoShape 39" o:spid="_x0000_s1026" type="#_x0000_t32" style="position:absolute;margin-left:19.85pt;margin-top:3.7pt;width:467.2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4.3.1 Consolidar la planeación institucional.</w:t>
      </w:r>
    </w:p>
    <w:p w:rsidR="00B17931" w:rsidRPr="000A3C74" w:rsidRDefault="00B17931" w:rsidP="00B17931">
      <w:pPr>
        <w:numPr>
          <w:ilvl w:val="0"/>
          <w:numId w:val="22"/>
        </w:numPr>
        <w:spacing w:after="0" w:line="240" w:lineRule="auto"/>
        <w:jc w:val="both"/>
        <w:rPr>
          <w:rFonts w:ascii="Arial" w:hAnsi="Arial" w:cs="Arial"/>
          <w:b/>
          <w:sz w:val="24"/>
          <w:szCs w:val="24"/>
          <w:lang w:eastAsia="es-MX"/>
        </w:rPr>
      </w:pPr>
      <w:r w:rsidRPr="000A3C74">
        <w:rPr>
          <w:rFonts w:ascii="Arial" w:hAnsi="Arial" w:cs="Arial"/>
          <w:b/>
          <w:sz w:val="28"/>
        </w:rPr>
        <w:t>Estrategia 4.</w:t>
      </w:r>
      <w:r>
        <w:rPr>
          <w:rFonts w:ascii="Arial" w:hAnsi="Arial" w:cs="Arial"/>
          <w:b/>
          <w:sz w:val="28"/>
          <w:szCs w:val="28"/>
        </w:rPr>
        <w:t xml:space="preserve">4 </w:t>
      </w:r>
      <w:r w:rsidRPr="000A3C74">
        <w:rPr>
          <w:rFonts w:ascii="Arial" w:hAnsi="Arial" w:cs="Arial"/>
          <w:b/>
          <w:sz w:val="24"/>
          <w:szCs w:val="24"/>
        </w:rPr>
        <w:t xml:space="preserve"> El desarrollo de un sistema institucional de evaluación que sirva para la toma de decisiones</w:t>
      </w:r>
    </w:p>
    <w:p w:rsidR="00B17931" w:rsidRPr="000A3C74"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89984" behindDoc="0" locked="0" layoutInCell="1" allowOverlap="1">
                <wp:simplePos x="0" y="0"/>
                <wp:positionH relativeFrom="column">
                  <wp:posOffset>252095</wp:posOffset>
                </wp:positionH>
                <wp:positionV relativeFrom="line">
                  <wp:posOffset>46990</wp:posOffset>
                </wp:positionV>
                <wp:extent cx="5934075" cy="66675"/>
                <wp:effectExtent l="17780" t="17145" r="10795" b="1143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6279A" id="AutoShape 40" o:spid="_x0000_s1026" type="#_x0000_t32" style="position:absolute;margin-left:19.85pt;margin-top:3.7pt;width:467.25pt;height:5.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4.4.1 Desarrollar un sistema integral de información institucional.</w:t>
      </w:r>
    </w:p>
    <w:p w:rsidR="00B17931" w:rsidRDefault="00B17931" w:rsidP="00B17931">
      <w:pPr>
        <w:ind w:left="709"/>
        <w:jc w:val="both"/>
        <w:rPr>
          <w:rFonts w:ascii="Arial" w:hAnsi="Arial" w:cs="Arial"/>
          <w:sz w:val="24"/>
          <w:szCs w:val="24"/>
        </w:rPr>
      </w:pPr>
      <w:r>
        <w:rPr>
          <w:rFonts w:ascii="Arial" w:hAnsi="Arial" w:cs="Arial"/>
          <w:sz w:val="24"/>
          <w:szCs w:val="24"/>
        </w:rPr>
        <w:t>4.4.</w:t>
      </w:r>
      <w:r w:rsidR="001B1D5E">
        <w:rPr>
          <w:rFonts w:ascii="Arial" w:hAnsi="Arial" w:cs="Arial"/>
          <w:sz w:val="24"/>
          <w:szCs w:val="24"/>
        </w:rPr>
        <w:t>2</w:t>
      </w:r>
      <w:r>
        <w:rPr>
          <w:rFonts w:ascii="Arial" w:hAnsi="Arial" w:cs="Arial"/>
          <w:sz w:val="24"/>
          <w:szCs w:val="24"/>
        </w:rPr>
        <w:t xml:space="preserve"> Realizar la rendición de cuentas de manera oportuna y transparente.</w:t>
      </w:r>
    </w:p>
    <w:p w:rsidR="00B17931" w:rsidRPr="00B17931" w:rsidRDefault="00B17931" w:rsidP="00B17931">
      <w:pPr>
        <w:pStyle w:val="Prrafodelista"/>
        <w:numPr>
          <w:ilvl w:val="0"/>
          <w:numId w:val="22"/>
        </w:numPr>
        <w:spacing w:after="0" w:line="240" w:lineRule="auto"/>
        <w:jc w:val="both"/>
        <w:rPr>
          <w:rFonts w:ascii="Arial" w:hAnsi="Arial" w:cs="Arial"/>
          <w:b/>
        </w:rPr>
      </w:pPr>
      <w:r w:rsidRPr="00B17931">
        <w:rPr>
          <w:rFonts w:ascii="Arial" w:hAnsi="Arial" w:cs="Arial"/>
          <w:b/>
          <w:sz w:val="28"/>
        </w:rPr>
        <w:t>Estrategia 4.</w:t>
      </w:r>
      <w:r w:rsidRPr="00B17931">
        <w:rPr>
          <w:rFonts w:ascii="Arial" w:hAnsi="Arial" w:cs="Arial"/>
          <w:b/>
          <w:sz w:val="28"/>
          <w:szCs w:val="28"/>
        </w:rPr>
        <w:t>5</w:t>
      </w:r>
      <w:r w:rsidRPr="00B17931">
        <w:rPr>
          <w:rFonts w:ascii="Arial" w:hAnsi="Arial" w:cs="Arial"/>
          <w:b/>
          <w:sz w:val="24"/>
          <w:szCs w:val="24"/>
        </w:rPr>
        <w:t xml:space="preserve">  La asignación y ejercicio de los recursos se realizará priorizando las actividades académicas a través de proyectos autorizados</w:t>
      </w:r>
    </w:p>
    <w:p w:rsidR="00B17931" w:rsidRPr="000A3C74" w:rsidRDefault="007B2546" w:rsidP="00B17931">
      <w:pPr>
        <w:ind w:left="720"/>
        <w:jc w:val="both"/>
        <w:rPr>
          <w:rFonts w:ascii="Arial" w:hAnsi="Arial" w:cs="Arial"/>
          <w:b/>
          <w:sz w:val="24"/>
          <w:szCs w:val="24"/>
          <w:lang w:eastAsia="es-MX"/>
        </w:rPr>
      </w:pPr>
      <w:r>
        <w:rPr>
          <w:rFonts w:ascii="Arial" w:hAnsi="Arial" w:cs="Arial"/>
          <w:b/>
          <w:noProof/>
          <w:sz w:val="24"/>
          <w:szCs w:val="24"/>
          <w:lang w:eastAsia="es-MX"/>
        </w:rPr>
        <mc:AlternateContent>
          <mc:Choice Requires="wps">
            <w:drawing>
              <wp:anchor distT="0" distB="0" distL="114300" distR="114300" simplePos="0" relativeHeight="251691008" behindDoc="0" locked="0" layoutInCell="1" allowOverlap="1">
                <wp:simplePos x="0" y="0"/>
                <wp:positionH relativeFrom="column">
                  <wp:posOffset>252095</wp:posOffset>
                </wp:positionH>
                <wp:positionV relativeFrom="line">
                  <wp:posOffset>46990</wp:posOffset>
                </wp:positionV>
                <wp:extent cx="5934075" cy="66675"/>
                <wp:effectExtent l="17780" t="14605" r="10795" b="1397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6667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D556" id="AutoShape 41" o:spid="_x0000_s1026" type="#_x0000_t32" style="position:absolute;margin-left:19.85pt;margin-top:3.7pt;width:467.25pt;height:5.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" strokecolor="#8064a2" strokeweight="1.5pt">
                <w10:wrap anchory="line"/>
              </v:shape>
            </w:pict>
          </mc:Fallback>
        </mc:AlternateContent>
      </w:r>
    </w:p>
    <w:p w:rsidR="00B17931" w:rsidRDefault="00B17931" w:rsidP="00B17931">
      <w:pPr>
        <w:ind w:left="709"/>
        <w:jc w:val="both"/>
        <w:rPr>
          <w:rFonts w:ascii="Arial" w:hAnsi="Arial" w:cs="Arial"/>
          <w:sz w:val="24"/>
          <w:szCs w:val="24"/>
        </w:rPr>
      </w:pPr>
      <w:r>
        <w:rPr>
          <w:rFonts w:ascii="Arial" w:hAnsi="Arial" w:cs="Arial"/>
          <w:sz w:val="24"/>
          <w:szCs w:val="24"/>
        </w:rPr>
        <w:t>4.5.1 Diversificar las fuentes de financiamiento de la institución.</w:t>
      </w:r>
    </w:p>
    <w:p w:rsidR="00437E56" w:rsidRDefault="00B17931" w:rsidP="00B17931">
      <w:pPr>
        <w:ind w:left="709"/>
        <w:jc w:val="both"/>
        <w:rPr>
          <w:rFonts w:ascii="Arial" w:hAnsi="Arial" w:cs="Arial"/>
          <w:sz w:val="24"/>
          <w:szCs w:val="24"/>
        </w:rPr>
      </w:pPr>
      <w:r>
        <w:rPr>
          <w:rFonts w:ascii="Arial" w:hAnsi="Arial" w:cs="Arial"/>
          <w:sz w:val="24"/>
          <w:szCs w:val="24"/>
        </w:rPr>
        <w:t>4.5.2 Establecer un programa de austeridad y disciplina en el ejercicio del gasto</w:t>
      </w:r>
      <w:r w:rsidR="00E673F1">
        <w:rPr>
          <w:rFonts w:ascii="Arial" w:hAnsi="Arial" w:cs="Arial"/>
          <w:sz w:val="24"/>
          <w:szCs w:val="24"/>
        </w:rPr>
        <w:t>.</w:t>
      </w:r>
    </w:p>
    <w:p w:rsidR="00E673F1" w:rsidRDefault="00E673F1" w:rsidP="00B17931">
      <w:pPr>
        <w:ind w:left="709"/>
        <w:jc w:val="both"/>
        <w:rPr>
          <w:rFonts w:ascii="Arial" w:hAnsi="Arial" w:cs="Arial"/>
        </w:rPr>
      </w:pPr>
    </w:p>
    <w:p w:rsidR="00AD1236" w:rsidRDefault="00AD1236" w:rsidP="00B17931">
      <w:pPr>
        <w:ind w:left="709"/>
        <w:jc w:val="both"/>
        <w:rPr>
          <w:rFonts w:ascii="Arial" w:hAnsi="Arial" w:cs="Arial"/>
        </w:rPr>
      </w:pPr>
    </w:p>
    <w:p w:rsidR="00AD1236" w:rsidRDefault="00AD1236" w:rsidP="00B17931">
      <w:pPr>
        <w:ind w:left="709"/>
        <w:jc w:val="both"/>
        <w:rPr>
          <w:rFonts w:ascii="Arial" w:hAnsi="Arial" w:cs="Arial"/>
        </w:rPr>
      </w:pPr>
    </w:p>
    <w:p w:rsidR="00AD1236" w:rsidRDefault="00AD1236" w:rsidP="00B17931">
      <w:pPr>
        <w:ind w:left="709"/>
        <w:jc w:val="both"/>
        <w:rPr>
          <w:rFonts w:ascii="Arial" w:hAnsi="Arial" w:cs="Arial"/>
        </w:rPr>
      </w:pPr>
    </w:p>
    <w:p w:rsidR="00AD1236" w:rsidRDefault="00AD1236" w:rsidP="00B17931">
      <w:pPr>
        <w:ind w:left="709"/>
        <w:jc w:val="both"/>
        <w:rPr>
          <w:rFonts w:ascii="Arial" w:hAnsi="Arial" w:cs="Arial"/>
        </w:rPr>
      </w:pPr>
    </w:p>
    <w:p w:rsidR="00AD1236" w:rsidRDefault="00AD1236" w:rsidP="00B17931">
      <w:pPr>
        <w:ind w:left="709"/>
        <w:jc w:val="both"/>
        <w:rPr>
          <w:rFonts w:ascii="Arial" w:hAnsi="Arial" w:cs="Arial"/>
        </w:rPr>
      </w:pPr>
    </w:p>
    <w:p w:rsidR="00AD1236" w:rsidRPr="006C3F3A" w:rsidRDefault="00AD1236" w:rsidP="00B17931">
      <w:pPr>
        <w:ind w:left="709"/>
        <w:jc w:val="both"/>
        <w:rPr>
          <w:rFonts w:ascii="Arial" w:hAnsi="Arial" w:cs="Arial"/>
        </w:rPr>
      </w:pPr>
    </w:p>
    <w:p w:rsidR="00D464A1" w:rsidRPr="00437E56" w:rsidRDefault="00D464A1" w:rsidP="00437E56">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2" w:name="_Toc338278112"/>
      <w:r w:rsidRPr="00437E56">
        <w:rPr>
          <w:rFonts w:ascii="Arial" w:eastAsiaTheme="majorEastAsia" w:hAnsi="Arial" w:cs="Arial"/>
          <w:color w:val="4F81BD" w:themeColor="accent1"/>
          <w:szCs w:val="22"/>
          <w:lang w:val="es-ES" w:eastAsia="en-US"/>
        </w:rPr>
        <w:t xml:space="preserve">Indicadores de desempeño institucionales </w:t>
      </w:r>
      <w:r w:rsidR="00E2227F">
        <w:rPr>
          <w:rFonts w:ascii="Arial" w:eastAsiaTheme="majorEastAsia" w:hAnsi="Arial" w:cs="Arial"/>
          <w:color w:val="4F81BD" w:themeColor="accent1"/>
          <w:szCs w:val="22"/>
          <w:lang w:val="es-ES" w:eastAsia="en-US"/>
        </w:rPr>
        <w:t>y</w:t>
      </w:r>
      <w:r w:rsidR="00F81D36">
        <w:rPr>
          <w:rFonts w:ascii="Arial" w:eastAsiaTheme="majorEastAsia" w:hAnsi="Arial" w:cs="Arial"/>
          <w:color w:val="4F81BD" w:themeColor="accent1"/>
          <w:szCs w:val="22"/>
          <w:lang w:val="es-ES" w:eastAsia="en-US"/>
        </w:rPr>
        <w:t xml:space="preserve"> su alineación a los Programas indicativos </w:t>
      </w:r>
      <w:r w:rsidRPr="00437E56">
        <w:rPr>
          <w:rFonts w:ascii="Arial" w:eastAsiaTheme="majorEastAsia" w:hAnsi="Arial" w:cs="Arial"/>
          <w:color w:val="4F81BD" w:themeColor="accent1"/>
          <w:szCs w:val="22"/>
          <w:lang w:val="es-ES" w:eastAsia="en-US"/>
        </w:rPr>
        <w:t>del PIDE</w:t>
      </w:r>
      <w:bookmarkEnd w:id="12"/>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835"/>
        <w:gridCol w:w="708"/>
        <w:gridCol w:w="709"/>
        <w:gridCol w:w="709"/>
        <w:gridCol w:w="709"/>
        <w:gridCol w:w="708"/>
        <w:gridCol w:w="709"/>
      </w:tblGrid>
      <w:tr w:rsidR="00DD710D" w:rsidRPr="00DD710D" w:rsidTr="00DD710D">
        <w:trPr>
          <w:trHeight w:val="443"/>
        </w:trPr>
        <w:tc>
          <w:tcPr>
            <w:tcW w:w="2978" w:type="dxa"/>
            <w:shd w:val="clear" w:color="auto" w:fill="92D050"/>
          </w:tcPr>
          <w:p w:rsidR="00DD710D" w:rsidRPr="00DD710D" w:rsidRDefault="00DD710D" w:rsidP="00DD710D">
            <w:pPr>
              <w:spacing w:after="0" w:line="240" w:lineRule="auto"/>
              <w:jc w:val="center"/>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Estrategias</w:t>
            </w:r>
          </w:p>
        </w:tc>
        <w:tc>
          <w:tcPr>
            <w:tcW w:w="2835" w:type="dxa"/>
            <w:shd w:val="clear" w:color="auto" w:fill="92D050"/>
          </w:tcPr>
          <w:p w:rsidR="00DD710D" w:rsidRPr="00DD710D" w:rsidRDefault="00DD710D" w:rsidP="00DD710D">
            <w:pPr>
              <w:spacing w:after="0" w:line="240" w:lineRule="auto"/>
              <w:jc w:val="center"/>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Indicador</w:t>
            </w:r>
          </w:p>
        </w:tc>
        <w:tc>
          <w:tcPr>
            <w:tcW w:w="4252" w:type="dxa"/>
            <w:gridSpan w:val="6"/>
            <w:shd w:val="clear" w:color="auto" w:fill="92D050"/>
          </w:tcPr>
          <w:p w:rsidR="00DD710D" w:rsidRPr="00DD710D" w:rsidRDefault="00DD710D" w:rsidP="00DD710D">
            <w:pPr>
              <w:spacing w:after="0" w:line="240" w:lineRule="auto"/>
              <w:jc w:val="center"/>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Compromiso</w:t>
            </w:r>
          </w:p>
        </w:tc>
      </w:tr>
      <w:tr w:rsidR="00DD710D" w:rsidRPr="00DD710D" w:rsidTr="00DD710D">
        <w:trPr>
          <w:trHeight w:val="422"/>
        </w:trPr>
        <w:tc>
          <w:tcPr>
            <w:tcW w:w="2978" w:type="dxa"/>
            <w:shd w:val="clear" w:color="auto" w:fill="auto"/>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p>
        </w:tc>
        <w:tc>
          <w:tcPr>
            <w:tcW w:w="708"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2013</w:t>
            </w:r>
          </w:p>
        </w:tc>
        <w:tc>
          <w:tcPr>
            <w:tcW w:w="709"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2014</w:t>
            </w:r>
          </w:p>
        </w:tc>
        <w:tc>
          <w:tcPr>
            <w:tcW w:w="709"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2015</w:t>
            </w:r>
          </w:p>
        </w:tc>
        <w:tc>
          <w:tcPr>
            <w:tcW w:w="709"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2016</w:t>
            </w:r>
          </w:p>
        </w:tc>
        <w:tc>
          <w:tcPr>
            <w:tcW w:w="708"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2017</w:t>
            </w:r>
          </w:p>
        </w:tc>
        <w:tc>
          <w:tcPr>
            <w:tcW w:w="709" w:type="dxa"/>
            <w:shd w:val="clear" w:color="auto" w:fill="C2D69B"/>
          </w:tcPr>
          <w:p w:rsidR="00DD710D" w:rsidRPr="00DD710D" w:rsidRDefault="00DD710D" w:rsidP="00DD710D">
            <w:pPr>
              <w:spacing w:after="0" w:line="240" w:lineRule="auto"/>
              <w:rPr>
                <w:rFonts w:ascii="Microsoft Sans Serif" w:eastAsia="Times New Roman" w:hAnsi="Microsoft Sans Serif" w:cs="Microsoft Sans Serif"/>
                <w:b/>
                <w:sz w:val="20"/>
                <w:szCs w:val="20"/>
                <w:lang w:val="es-ES" w:eastAsia="es-ES"/>
              </w:rPr>
            </w:pPr>
            <w:r w:rsidRPr="00DD710D">
              <w:rPr>
                <w:rFonts w:ascii="Microsoft Sans Serif" w:eastAsia="Times New Roman" w:hAnsi="Microsoft Sans Serif" w:cs="Microsoft Sans Serif"/>
                <w:b/>
                <w:sz w:val="20"/>
                <w:szCs w:val="20"/>
                <w:lang w:val="es-ES" w:eastAsia="es-ES"/>
              </w:rPr>
              <w:t>2018</w:t>
            </w:r>
          </w:p>
        </w:tc>
      </w:tr>
      <w:tr w:rsidR="00DD710D" w:rsidRPr="00DD710D" w:rsidTr="00DD710D">
        <w:trPr>
          <w:trHeight w:val="339"/>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ES"/>
              </w:rPr>
            </w:pPr>
            <w:r w:rsidRPr="00DD710D">
              <w:rPr>
                <w:rFonts w:ascii="Arial" w:eastAsia="Times New Roman" w:hAnsi="Arial" w:cs="Arial"/>
                <w:sz w:val="20"/>
                <w:szCs w:val="20"/>
                <w:lang w:val="es-ES" w:eastAsia="es-ES"/>
              </w:rPr>
              <w:t xml:space="preserve">1.1 </w:t>
            </w:r>
            <w:r w:rsidRPr="00DD710D">
              <w:rPr>
                <w:rFonts w:ascii="Arial" w:eastAsia="Times New Roman" w:hAnsi="Arial" w:cs="Arial"/>
                <w:sz w:val="20"/>
                <w:szCs w:val="20"/>
                <w:lang w:eastAsia="es-MX"/>
              </w:rPr>
              <w:t>Los programas educativos serán pertinentes a los requerimientos de la región y estado.</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Matrícula de licenciatura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1729</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1910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2010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2040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2130</w:t>
            </w:r>
          </w:p>
        </w:tc>
      </w:tr>
      <w:tr w:rsidR="00DD710D" w:rsidRPr="00DD710D" w:rsidTr="00DD710D">
        <w:trPr>
          <w:trHeight w:val="40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Matrícula de posgrado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83</w:t>
            </w:r>
          </w:p>
        </w:tc>
      </w:tr>
      <w:tr w:rsidR="00DD710D" w:rsidRPr="00DD710D" w:rsidTr="00DD710D">
        <w:trPr>
          <w:trHeight w:val="61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Programas educativos actualizados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r>
      <w:tr w:rsidR="00DD710D" w:rsidRPr="00DD710D" w:rsidTr="00DD710D">
        <w:trPr>
          <w:trHeight w:val="61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Programas educativos de nueva creación</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r>
      <w:tr w:rsidR="00DD710D" w:rsidRPr="00DD710D" w:rsidTr="00DD710D">
        <w:trPr>
          <w:trHeight w:val="42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deserción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4.30%</w:t>
            </w:r>
          </w:p>
        </w:tc>
      </w:tr>
      <w:tr w:rsidR="00DD710D" w:rsidRPr="00DD710D" w:rsidTr="00DD710D">
        <w:trPr>
          <w:trHeight w:val="380"/>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retención en los primeros semestres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r>
      <w:tr w:rsidR="00DD710D" w:rsidRPr="00DD710D" w:rsidTr="00DD710D">
        <w:trPr>
          <w:trHeight w:val="36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Eficiencia terminal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49%</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63%</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68%</w:t>
            </w:r>
          </w:p>
        </w:tc>
      </w:tr>
      <w:tr w:rsidR="00DD710D" w:rsidRPr="00DD710D" w:rsidTr="00DD710D">
        <w:trPr>
          <w:trHeight w:val="36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titulación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22.8%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r>
      <w:tr w:rsidR="00DD710D" w:rsidRPr="00DD710D" w:rsidTr="00DD710D">
        <w:trPr>
          <w:trHeight w:val="570"/>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absorción de la demanda</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102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estudiantes que hablan una lengua originaria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r>
      <w:tr w:rsidR="00DD710D" w:rsidRPr="00DD710D" w:rsidTr="00DD710D">
        <w:trPr>
          <w:trHeight w:val="64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estudiantes por género femenino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49%</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49%</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49%</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49%</w:t>
            </w:r>
          </w:p>
        </w:tc>
      </w:tr>
      <w:tr w:rsidR="00DD710D" w:rsidRPr="00DD710D" w:rsidTr="00DD710D">
        <w:trPr>
          <w:trHeight w:val="557"/>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MX"/>
              </w:rPr>
            </w:pPr>
            <w:r w:rsidRPr="00DD710D">
              <w:rPr>
                <w:rFonts w:ascii="Arial" w:eastAsia="Times New Roman" w:hAnsi="Arial" w:cs="Arial"/>
                <w:sz w:val="20"/>
                <w:szCs w:val="20"/>
                <w:lang w:val="es-ES" w:eastAsia="es-ES"/>
              </w:rPr>
              <w:t xml:space="preserve">1.2 </w:t>
            </w:r>
            <w:r w:rsidRPr="00DD710D">
              <w:rPr>
                <w:rFonts w:ascii="Arial" w:eastAsia="Times New Roman" w:hAnsi="Arial" w:cs="Arial"/>
                <w:sz w:val="20"/>
                <w:szCs w:val="20"/>
                <w:lang w:eastAsia="es-MX"/>
              </w:rPr>
              <w:t xml:space="preserve"> La habilitación, actualización y capacitación del personal académico acorde a los requerimientos del modelo y oferta educativa.</w:t>
            </w:r>
          </w:p>
          <w:p w:rsidR="00DD710D" w:rsidRPr="00DD710D" w:rsidRDefault="00DD710D" w:rsidP="00DD710D">
            <w:pPr>
              <w:spacing w:after="0" w:line="240" w:lineRule="auto"/>
              <w:rPr>
                <w:rFonts w:ascii="Arial" w:eastAsia="Times New Roman" w:hAnsi="Arial" w:cs="Arial"/>
                <w:sz w:val="20"/>
                <w:szCs w:val="20"/>
                <w:lang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con posgrado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32</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r>
      <w:tr w:rsidR="00DD710D" w:rsidRPr="00DD710D" w:rsidTr="00DD710D">
        <w:trPr>
          <w:trHeight w:val="97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con grado preferente (doctorado)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59%</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r>
      <w:tr w:rsidR="00DD710D" w:rsidRPr="00DD710D" w:rsidTr="00DD710D">
        <w:trPr>
          <w:trHeight w:val="74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con maestría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41%</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r>
      <w:tr w:rsidR="00DD710D" w:rsidRPr="00DD710D" w:rsidTr="00DD710D">
        <w:trPr>
          <w:trHeight w:val="1114"/>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que participando en programas de formación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r>
      <w:tr w:rsidR="00DD710D" w:rsidRPr="00DD710D" w:rsidTr="00DD710D">
        <w:trPr>
          <w:trHeight w:val="59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asignatura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52%</w:t>
            </w:r>
          </w:p>
        </w:tc>
      </w:tr>
      <w:tr w:rsidR="00DD710D" w:rsidRPr="00DD710D" w:rsidTr="00DD710D">
        <w:trPr>
          <w:trHeight w:val="40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visitantes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r>
      <w:tr w:rsidR="00DD710D" w:rsidRPr="00DD710D" w:rsidTr="00DD710D">
        <w:trPr>
          <w:trHeight w:val="153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que participan en el programa de capacitación y actualización académica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r>
      <w:tr w:rsidR="00DD710D" w:rsidRPr="00DD710D" w:rsidTr="00DD710D">
        <w:trPr>
          <w:trHeight w:val="1250"/>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que realizan actividades de intercambio y cooperación académica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37%</w:t>
            </w:r>
          </w:p>
        </w:tc>
      </w:tr>
      <w:tr w:rsidR="00DD710D" w:rsidRPr="00DD710D" w:rsidTr="00DD710D">
        <w:trPr>
          <w:trHeight w:val="110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con habilidades en lenguas indígenas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r>
      <w:tr w:rsidR="00DD710D" w:rsidRPr="00DD710D" w:rsidTr="00DD710D">
        <w:trPr>
          <w:trHeight w:val="55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Personal académico por genero</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r>
      <w:tr w:rsidR="00DD710D" w:rsidRPr="00DD710D" w:rsidTr="00DD710D">
        <w:trPr>
          <w:trHeight w:val="439"/>
        </w:trPr>
        <w:tc>
          <w:tcPr>
            <w:tcW w:w="2978" w:type="dxa"/>
            <w:vMerge w:val="restart"/>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1.3 </w:t>
            </w:r>
            <w:r w:rsidRPr="00DD710D">
              <w:rPr>
                <w:rFonts w:ascii="Arial" w:eastAsia="Times New Roman" w:hAnsi="Arial" w:cs="Arial"/>
                <w:sz w:val="20"/>
                <w:szCs w:val="20"/>
                <w:lang w:val="es-ES" w:eastAsia="es-MX"/>
              </w:rPr>
              <w:t>La evaluación será el instrumento de mejora continua de los programas educativos y personal académico</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Programas educativos evaluados </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0</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3</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2</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1</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0</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1</w:t>
            </w:r>
          </w:p>
        </w:tc>
      </w:tr>
      <w:tr w:rsidR="00DD710D" w:rsidRPr="00DD710D" w:rsidTr="00DD710D">
        <w:trPr>
          <w:trHeight w:val="523"/>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Programas educativos acreditados</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0</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0</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1</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2</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4</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3</w:t>
            </w:r>
          </w:p>
        </w:tc>
      </w:tr>
      <w:tr w:rsidR="00DD710D" w:rsidRPr="00DD710D" w:rsidTr="00DD710D">
        <w:trPr>
          <w:trHeight w:val="685"/>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Matrícula en programas educativos reconocidos por su calidad</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55%</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65%</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68%</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70%</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72%</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73%</w:t>
            </w:r>
          </w:p>
        </w:tc>
      </w:tr>
      <w:tr w:rsidR="00DD710D" w:rsidRPr="00DD710D" w:rsidTr="00DD710D">
        <w:trPr>
          <w:trHeight w:val="685"/>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Personal académico con evaluación satisfactoria</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82%</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85%</w:t>
            </w:r>
          </w:p>
        </w:tc>
        <w:tc>
          <w:tcPr>
            <w:tcW w:w="709" w:type="dxa"/>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87%</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90%</w:t>
            </w:r>
          </w:p>
        </w:tc>
        <w:tc>
          <w:tcPr>
            <w:tcW w:w="708"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95%</w:t>
            </w:r>
          </w:p>
        </w:tc>
        <w:tc>
          <w:tcPr>
            <w:tcW w:w="709" w:type="dxa"/>
            <w:shd w:val="clear" w:color="auto" w:fill="auto"/>
            <w:vAlign w:val="center"/>
          </w:tcPr>
          <w:p w:rsidR="00DD710D" w:rsidRPr="00DD710D" w:rsidRDefault="00DD710D" w:rsidP="00DD710D">
            <w:pPr>
              <w:spacing w:after="0" w:line="240" w:lineRule="auto"/>
              <w:jc w:val="center"/>
              <w:rPr>
                <w:rFonts w:ascii="Arial" w:eastAsia="Times New Roman" w:hAnsi="Arial" w:cs="Arial"/>
                <w:lang w:val="es-ES" w:eastAsia="es-ES"/>
              </w:rPr>
            </w:pPr>
            <w:r w:rsidRPr="00DD710D">
              <w:rPr>
                <w:rFonts w:ascii="Arial" w:eastAsia="Times New Roman" w:hAnsi="Arial" w:cs="Arial"/>
                <w:lang w:val="es-ES" w:eastAsia="es-ES"/>
              </w:rPr>
              <w:t>95%</w:t>
            </w:r>
          </w:p>
        </w:tc>
      </w:tr>
      <w:tr w:rsidR="00DD710D" w:rsidRPr="00DD710D" w:rsidTr="00DD710D">
        <w:trPr>
          <w:trHeight w:val="1018"/>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MX"/>
              </w:rPr>
            </w:pPr>
            <w:r w:rsidRPr="00DD710D">
              <w:rPr>
                <w:rFonts w:ascii="Arial" w:eastAsia="Times New Roman" w:hAnsi="Arial" w:cs="Arial"/>
                <w:sz w:val="20"/>
                <w:szCs w:val="20"/>
                <w:lang w:val="es-ES" w:eastAsia="es-ES"/>
              </w:rPr>
              <w:t xml:space="preserve">1.4 </w:t>
            </w:r>
            <w:r w:rsidRPr="00DD710D">
              <w:rPr>
                <w:rFonts w:ascii="Arial" w:eastAsia="Times New Roman" w:hAnsi="Arial" w:cs="Arial"/>
                <w:sz w:val="20"/>
                <w:szCs w:val="20"/>
                <w:lang w:val="es-ES" w:eastAsia="es-MX"/>
              </w:rPr>
              <w:t>La articulación de la vinculación institucional preferentemente con el sector social.</w:t>
            </w:r>
          </w:p>
          <w:p w:rsidR="00DD710D" w:rsidRPr="00DD710D" w:rsidRDefault="00DD710D" w:rsidP="00DD710D">
            <w:pPr>
              <w:spacing w:after="0" w:line="240" w:lineRule="auto"/>
              <w:rPr>
                <w:rFonts w:ascii="Arial" w:eastAsia="Times New Roman" w:hAnsi="Arial" w:cs="Arial"/>
                <w:sz w:val="20"/>
                <w:szCs w:val="20"/>
                <w:lang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Personal académico (PTC) que participa en proyectos de vinculación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r>
      <w:tr w:rsidR="00DD710D" w:rsidRPr="00DD710D" w:rsidTr="00DD710D">
        <w:trPr>
          <w:trHeight w:val="82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Proyectos de vinculación autorizados y con financiamiento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w:t>
            </w:r>
          </w:p>
        </w:tc>
      </w:tr>
      <w:tr w:rsidR="00DD710D" w:rsidRPr="00DD710D" w:rsidTr="00DD710D">
        <w:trPr>
          <w:trHeight w:val="603"/>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que realizan servicio social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95%</w:t>
            </w:r>
          </w:p>
        </w:tc>
      </w:tr>
      <w:tr w:rsidR="00DD710D" w:rsidRPr="00DD710D" w:rsidTr="00DD710D">
        <w:trPr>
          <w:trHeight w:val="100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Municipios atendidos con proyectos de vinculación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r>
      <w:tr w:rsidR="00DD710D" w:rsidRPr="00DD710D" w:rsidTr="00DD710D">
        <w:trPr>
          <w:trHeight w:val="690"/>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Localidades atendidas con proyectos de vinculación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53</w:t>
            </w:r>
          </w:p>
        </w:tc>
      </w:tr>
      <w:tr w:rsidR="00DD710D" w:rsidRPr="00DD710D" w:rsidTr="00DD710D">
        <w:trPr>
          <w:trHeight w:val="63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Convenios de vinculación </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w:t>
            </w:r>
          </w:p>
        </w:tc>
      </w:tr>
      <w:tr w:rsidR="00DD710D" w:rsidRPr="00DD710D" w:rsidTr="00DD710D">
        <w:trPr>
          <w:trHeight w:val="788"/>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MX"/>
              </w:rPr>
            </w:pPr>
            <w:r w:rsidRPr="00DD710D">
              <w:rPr>
                <w:rFonts w:ascii="Arial" w:eastAsia="Times New Roman" w:hAnsi="Arial" w:cs="Arial"/>
                <w:sz w:val="20"/>
                <w:szCs w:val="20"/>
                <w:lang w:val="es-ES" w:eastAsia="es-ES"/>
              </w:rPr>
              <w:t>1.5 La investigación como herramienta de generación y aplicación del conocimiento para la solución de problemas.</w:t>
            </w:r>
          </w:p>
          <w:p w:rsidR="00DD710D" w:rsidRPr="00DD710D" w:rsidRDefault="00DD710D" w:rsidP="00DD710D">
            <w:pPr>
              <w:spacing w:after="0" w:line="240" w:lineRule="auto"/>
              <w:jc w:val="both"/>
              <w:rPr>
                <w:rFonts w:ascii="Arial" w:eastAsia="Times New Roman" w:hAnsi="Arial" w:cs="Arial"/>
                <w:sz w:val="20"/>
                <w:szCs w:val="20"/>
                <w:lang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Cuerpos académicos registrados en el PROMEP</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r>
      <w:tr w:rsidR="00DD710D" w:rsidRPr="00DD710D" w:rsidTr="00DD710D">
        <w:trPr>
          <w:trHeight w:val="63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Cuerpos Académicos en consolidación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r>
      <w:tr w:rsidR="00DD710D" w:rsidRPr="00DD710D" w:rsidTr="00DD710D">
        <w:trPr>
          <w:trHeight w:val="82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Cuerpos académicos  consolidados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p>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r>
      <w:tr w:rsidR="00DD710D" w:rsidRPr="00DD710D" w:rsidTr="00DD710D">
        <w:trPr>
          <w:trHeight w:val="61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Cuerpos académicos en formación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r>
      <w:tr w:rsidR="00DD710D" w:rsidRPr="00DD710D" w:rsidTr="00DD710D">
        <w:trPr>
          <w:trHeight w:val="85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Cuerpos académicos en redes de colaboración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r>
      <w:tr w:rsidR="00DD710D" w:rsidRPr="00DD710D" w:rsidTr="00DD710D">
        <w:trPr>
          <w:trHeight w:val="81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registrados en PROMEP</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r>
      <w:tr w:rsidR="00DD710D" w:rsidRPr="00DD710D" w:rsidTr="00DD710D">
        <w:trPr>
          <w:trHeight w:val="82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con perfil deseable</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r>
      <w:tr w:rsidR="00DD710D" w:rsidRPr="00DD710D" w:rsidTr="00DD710D">
        <w:trPr>
          <w:trHeight w:val="102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Líneas de generación y aplicación del</w:t>
            </w:r>
          </w:p>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 conocimiento registradas</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r>
      <w:tr w:rsidR="00DD710D" w:rsidRPr="00DD710D" w:rsidTr="00DD710D">
        <w:trPr>
          <w:trHeight w:val="104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tcBorders>
              <w:top w:val="nil"/>
            </w:tcBorders>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en el Sistema Nacional de Investigadores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tcBorders>
              <w:top w:val="nil"/>
            </w:tcBorders>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c>
          <w:tcPr>
            <w:tcW w:w="709" w:type="dxa"/>
            <w:tcBorders>
              <w:top w:val="nil"/>
            </w:tcBorders>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Borders>
              <w:top w:val="nil"/>
            </w:tcBorders>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Borders>
              <w:top w:val="nil"/>
            </w:tcBorders>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14</w:t>
            </w:r>
          </w:p>
        </w:tc>
        <w:tc>
          <w:tcPr>
            <w:tcW w:w="708" w:type="dxa"/>
            <w:tcBorders>
              <w:top w:val="nil"/>
            </w:tcBorders>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w:t>
            </w:r>
          </w:p>
        </w:tc>
        <w:tc>
          <w:tcPr>
            <w:tcW w:w="709" w:type="dxa"/>
            <w:tcBorders>
              <w:top w:val="nil"/>
            </w:tcBorders>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r>
      <w:tr w:rsidR="00DD710D" w:rsidRPr="00DD710D" w:rsidTr="00DD710D">
        <w:trPr>
          <w:trHeight w:val="82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en el Sistema Estatal de Investigadores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r>
      <w:tr w:rsidR="00DD710D" w:rsidRPr="00DD710D" w:rsidTr="00DD710D">
        <w:trPr>
          <w:trHeight w:val="104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Profesores de tiempo completo que dirigen proyectos de investigación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32</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r>
      <w:tr w:rsidR="00DD710D" w:rsidRPr="00DD710D" w:rsidTr="00DD710D">
        <w:trPr>
          <w:trHeight w:val="70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Publicaciones de los Cuerpos académicos.</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r>
      <w:tr w:rsidR="00DD710D" w:rsidRPr="00DD710D" w:rsidTr="00DD710D">
        <w:trPr>
          <w:trHeight w:val="380"/>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 El rescate, promoción y difusión de las manifestaciones culturales, así como la extensión de los servicios</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Eventos artísticos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r>
      <w:tr w:rsidR="00DD710D" w:rsidRPr="00DD710D" w:rsidTr="00DD710D">
        <w:trPr>
          <w:trHeight w:val="40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Eventos Académicos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36</w:t>
            </w:r>
          </w:p>
        </w:tc>
      </w:tr>
      <w:tr w:rsidR="00DD710D" w:rsidRPr="00DD710D" w:rsidTr="00DD710D">
        <w:trPr>
          <w:trHeight w:val="81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Proyectos de rescate, promoción y difusión cultural autorizados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r>
      <w:tr w:rsidR="00DD710D" w:rsidRPr="00DD710D" w:rsidTr="00DD710D">
        <w:trPr>
          <w:trHeight w:val="80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Proyecto de extensión de los servicios autorizados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r>
      <w:tr w:rsidR="00DD710D" w:rsidRPr="00DD710D" w:rsidTr="00DD710D">
        <w:trPr>
          <w:trHeight w:val="99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Convenios para la prestación de servicios de extensión.</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r>
      <w:tr w:rsidR="00DD710D" w:rsidRPr="00DD710D" w:rsidTr="00DD710D">
        <w:trPr>
          <w:trHeight w:val="885"/>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2.1 El establecimiento de programas de salud, culturales  y deportivos que permitan una vida sana a los estudiantes.</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atendidos en los programas de salud</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60&amp;</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r>
      <w:tr w:rsidR="00DD710D" w:rsidRPr="00DD710D" w:rsidTr="00DD710D">
        <w:trPr>
          <w:trHeight w:val="85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que participan en actividades culturales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99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que participan en eventos académicos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611"/>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2.2 El fortalecimiento de apoyos económicos o en especie para los estudiantes de menores ingresos.</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becados por PRONABES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37%</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39%</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39%</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r>
      <w:tr w:rsidR="00DD710D" w:rsidRPr="00DD710D" w:rsidTr="00DD710D">
        <w:trPr>
          <w:trHeight w:val="61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con apoyos de otras becas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r>
      <w:tr w:rsidR="00DD710D" w:rsidRPr="00DD710D" w:rsidTr="00DD710D">
        <w:trPr>
          <w:trHeight w:val="84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con apoyos por la Universidad</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w:t>
            </w:r>
          </w:p>
        </w:tc>
      </w:tr>
      <w:tr w:rsidR="00DD710D" w:rsidRPr="00DD710D" w:rsidTr="00DD710D">
        <w:trPr>
          <w:trHeight w:val="638"/>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ES"/>
              </w:rPr>
            </w:pPr>
            <w:r w:rsidRPr="00DD710D">
              <w:rPr>
                <w:rFonts w:ascii="Arial" w:eastAsia="Times New Roman" w:hAnsi="Arial" w:cs="Arial"/>
                <w:sz w:val="20"/>
                <w:szCs w:val="20"/>
                <w:lang w:val="es-ES" w:eastAsia="es-ES"/>
              </w:rPr>
              <w:t>2.3 El fortalecimiento de programas que contribuyan a la permanencia y desempeño académico de los estudiantes.</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atendidos con tutorías grupales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814"/>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atendidos con tutorías personalizadas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r>
      <w:tr w:rsidR="00DD710D" w:rsidRPr="00DD710D" w:rsidTr="00DD710D">
        <w:trPr>
          <w:trHeight w:val="584"/>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que realizan movilidad</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16</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r>
      <w:tr w:rsidR="00DD710D" w:rsidRPr="00DD710D" w:rsidTr="00DD710D">
        <w:trPr>
          <w:trHeight w:val="85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Estudiantes que participan en cursos extracurriculares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r>
      <w:tr w:rsidR="00DD710D" w:rsidRPr="00DD710D" w:rsidTr="00DD710D">
        <w:trPr>
          <w:trHeight w:val="734"/>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Estudio de egresados concluidos</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r>
      <w:tr w:rsidR="00DD710D" w:rsidRPr="00DD710D" w:rsidTr="00DD710D">
        <w:trPr>
          <w:trHeight w:val="401"/>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MX"/>
              </w:rPr>
            </w:pPr>
            <w:r w:rsidRPr="00DD710D">
              <w:rPr>
                <w:rFonts w:ascii="Arial" w:eastAsia="Times New Roman" w:hAnsi="Arial" w:cs="Arial"/>
                <w:sz w:val="20"/>
                <w:szCs w:val="20"/>
                <w:lang w:val="es-ES" w:eastAsia="es-ES"/>
              </w:rPr>
              <w:t xml:space="preserve">3.1 </w:t>
            </w:r>
            <w:r w:rsidRPr="00DD710D">
              <w:rPr>
                <w:rFonts w:ascii="Arial" w:eastAsia="Times New Roman" w:hAnsi="Arial" w:cs="Arial"/>
                <w:sz w:val="20"/>
                <w:szCs w:val="20"/>
                <w:lang w:eastAsia="es-ES"/>
              </w:rPr>
              <w:t>La Consolidación de la cobertura de los servicios</w:t>
            </w:r>
          </w:p>
          <w:p w:rsidR="00DD710D" w:rsidRPr="00DD710D" w:rsidRDefault="00DD710D" w:rsidP="00DD710D">
            <w:pPr>
              <w:spacing w:after="0" w:line="240" w:lineRule="auto"/>
              <w:rPr>
                <w:rFonts w:ascii="Arial" w:eastAsia="Times New Roman" w:hAnsi="Arial" w:cs="Arial"/>
                <w:sz w:val="20"/>
                <w:szCs w:val="20"/>
                <w:lang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cobertura institucional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.73%</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.74%</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.76%</w:t>
            </w:r>
          </w:p>
        </w:tc>
      </w:tr>
      <w:tr w:rsidR="00DD710D" w:rsidRPr="00DD710D" w:rsidTr="00DD710D">
        <w:trPr>
          <w:trHeight w:val="50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Índice de absorción institucional</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1.7%</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1.7%</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r>
      <w:tr w:rsidR="00DD710D" w:rsidRPr="00DD710D" w:rsidTr="00DD710D">
        <w:trPr>
          <w:trHeight w:val="649"/>
        </w:trPr>
        <w:tc>
          <w:tcPr>
            <w:tcW w:w="297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3.2 La ampliación y diversificación de la oferta educativa con base a los requerimientos de la región y estado.</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Programas educativos ofertados</w:t>
            </w:r>
          </w:p>
          <w:p w:rsidR="00DD710D" w:rsidRPr="00DD710D" w:rsidRDefault="00DD710D" w:rsidP="00DD710D">
            <w:pPr>
              <w:spacing w:after="0" w:line="240" w:lineRule="auto"/>
              <w:jc w:val="both"/>
              <w:rPr>
                <w:rFonts w:ascii="Arial" w:eastAsia="Times New Roman" w:hAnsi="Arial" w:cs="Arial"/>
                <w:sz w:val="20"/>
                <w:szCs w:val="20"/>
                <w:lang w:val="es-ES" w:eastAsia="es-ES"/>
              </w:rPr>
            </w:pP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r>
      <w:tr w:rsidR="00DD710D" w:rsidRPr="00DD710D" w:rsidTr="00DD710D">
        <w:trPr>
          <w:trHeight w:val="624"/>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3.3 El fortalecimiento de la infraestructura institucional para la operación de los programas educativos con calidad</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Avance del Plan Rector de Construcción</w:t>
            </w:r>
          </w:p>
          <w:p w:rsidR="00DD710D" w:rsidRPr="00DD710D" w:rsidRDefault="00DD710D" w:rsidP="00DD710D">
            <w:pPr>
              <w:spacing w:after="0" w:line="240" w:lineRule="auto"/>
              <w:jc w:val="center"/>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r>
      <w:tr w:rsidR="00DD710D" w:rsidRPr="00DD710D" w:rsidTr="00DD710D">
        <w:trPr>
          <w:trHeight w:val="597"/>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Equipamiento de espacios académicos</w:t>
            </w:r>
          </w:p>
          <w:p w:rsidR="00DD710D" w:rsidRPr="00DD710D" w:rsidRDefault="00DD710D" w:rsidP="00DD710D">
            <w:pPr>
              <w:spacing w:after="0" w:line="240" w:lineRule="auto"/>
              <w:jc w:val="center"/>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r>
      <w:tr w:rsidR="00DD710D" w:rsidRPr="00DD710D" w:rsidTr="00DD710D">
        <w:trPr>
          <w:trHeight w:val="78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Equipamiento de espacios administrativos</w:t>
            </w:r>
          </w:p>
          <w:p w:rsidR="00DD710D" w:rsidRPr="00DD710D" w:rsidRDefault="00DD710D" w:rsidP="00DD710D">
            <w:pPr>
              <w:spacing w:after="0" w:line="240" w:lineRule="auto"/>
              <w:jc w:val="center"/>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77%</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r>
      <w:tr w:rsidR="00DD710D" w:rsidRPr="00DD710D" w:rsidTr="00DD710D">
        <w:trPr>
          <w:trHeight w:val="65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Títulos de libros por programa educativo</w:t>
            </w:r>
          </w:p>
          <w:p w:rsidR="00DD710D" w:rsidRPr="00DD710D" w:rsidRDefault="00DD710D" w:rsidP="00DD710D">
            <w:pPr>
              <w:spacing w:after="0" w:line="240" w:lineRule="auto"/>
              <w:jc w:val="center"/>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144</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288</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384</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480</w:t>
            </w:r>
          </w:p>
        </w:tc>
      </w:tr>
      <w:tr w:rsidR="00DD710D" w:rsidRPr="00DD710D" w:rsidTr="00DD710D">
        <w:trPr>
          <w:trHeight w:val="62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Títulos de libros por</w:t>
            </w:r>
          </w:p>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 asignatura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r>
      <w:tr w:rsidR="00DD710D" w:rsidRPr="00DD710D" w:rsidTr="00DD710D">
        <w:trPr>
          <w:trHeight w:val="76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Atención de estudiantes en la biblioteca</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52%</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561"/>
        </w:trPr>
        <w:tc>
          <w:tcPr>
            <w:tcW w:w="2978" w:type="dxa"/>
            <w:vMerge w:val="restart"/>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3.4 El uso y acceso a las tecnologías de la información</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Relación alumno/computadora</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8/1</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6/1</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6/1</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5/1</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5/1</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5/1</w:t>
            </w:r>
          </w:p>
        </w:tc>
      </w:tr>
      <w:tr w:rsidR="00DD710D" w:rsidRPr="00DD710D" w:rsidTr="00DD710D">
        <w:trPr>
          <w:trHeight w:val="555"/>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Numero de computadora por profesores de tiempo completo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r>
      <w:tr w:rsidR="00DD710D" w:rsidRPr="00DD710D" w:rsidTr="00DD710D">
        <w:trPr>
          <w:trHeight w:val="855"/>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Numero de eventos en sala de videoconferencias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18</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24</w:t>
            </w:r>
          </w:p>
        </w:tc>
      </w:tr>
      <w:tr w:rsidR="00DD710D" w:rsidRPr="00DD710D" w:rsidTr="00DD710D">
        <w:trPr>
          <w:trHeight w:val="691"/>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Atención de usuarios en la sala de </w:t>
            </w:r>
            <w:proofErr w:type="spellStart"/>
            <w:r w:rsidRPr="00DD710D">
              <w:rPr>
                <w:rFonts w:ascii="Arial" w:eastAsia="Times New Roman" w:hAnsi="Arial" w:cs="Arial"/>
                <w:sz w:val="20"/>
                <w:szCs w:val="20"/>
                <w:lang w:val="es-ES" w:eastAsia="es-ES"/>
              </w:rPr>
              <w:t>autoacceso</w:t>
            </w:r>
            <w:proofErr w:type="spellEnd"/>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611"/>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Atención a usuarios en los centros de cómputo</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65%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70%</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937"/>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Atención a usuarios en los laboratorios de idiomas</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35%</w:t>
            </w:r>
          </w:p>
        </w:tc>
        <w:tc>
          <w:tcPr>
            <w:tcW w:w="708"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40%</w:t>
            </w:r>
          </w:p>
        </w:tc>
        <w:tc>
          <w:tcPr>
            <w:tcW w:w="709" w:type="dxa"/>
            <w:shd w:val="clear" w:color="auto" w:fill="auto"/>
          </w:tcPr>
          <w:p w:rsidR="00DD710D" w:rsidRPr="00DD710D" w:rsidRDefault="00DD710D" w:rsidP="00DD710D">
            <w:pPr>
              <w:spacing w:after="0" w:line="240" w:lineRule="auto"/>
              <w:jc w:val="center"/>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r>
      <w:tr w:rsidR="00DD710D" w:rsidRPr="00DD710D" w:rsidTr="00DD710D">
        <w:trPr>
          <w:trHeight w:val="593"/>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4.1 </w:t>
            </w:r>
            <w:r w:rsidRPr="00DD710D">
              <w:rPr>
                <w:rFonts w:ascii="Arial" w:eastAsia="Times New Roman" w:hAnsi="Arial" w:cs="Arial"/>
                <w:sz w:val="20"/>
                <w:szCs w:val="20"/>
                <w:lang w:eastAsia="es-ES"/>
              </w:rPr>
              <w:t>Los servicios proporcionados por la universidad se realizarán de manera flexible y oportuna.</w:t>
            </w: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Certificación de procesos administrativos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r>
      <w:tr w:rsidR="00DD710D" w:rsidRPr="00DD710D" w:rsidTr="00DD710D">
        <w:trPr>
          <w:trHeight w:val="770"/>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Actualización de la estructura organizacional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w:t>
            </w:r>
          </w:p>
        </w:tc>
      </w:tr>
      <w:tr w:rsidR="00DD710D" w:rsidRPr="00DD710D" w:rsidTr="00DD710D">
        <w:trPr>
          <w:trHeight w:val="95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Cumplimiento del programa de gestión de la calidad</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103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Trayectorias escolares por cohorte generacional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6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Desarrollo de los módulos del sistema de información institucional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968"/>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Personal administrativo que participa en el programa de capacitación y actualización</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90%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99"/>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4.2 La legislación universitaria es pertinente y se corresponde con el desarrollo institucional</w:t>
            </w: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Actualización de los reglamentos que integran la legislación institucional</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94"/>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Elaboración de la normatividad secundaria acorde a los requerimientos de la Universidad</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869"/>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Sesiones de los órganos de gobierno de la Universidad</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12</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r>
      <w:tr w:rsidR="00DD710D" w:rsidRPr="00DD710D" w:rsidTr="00DD710D">
        <w:trPr>
          <w:trHeight w:val="706"/>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ES"/>
              </w:rPr>
            </w:pPr>
            <w:r w:rsidRPr="00DD710D">
              <w:rPr>
                <w:rFonts w:ascii="Arial" w:eastAsia="Times New Roman" w:hAnsi="Arial" w:cs="Arial"/>
                <w:sz w:val="20"/>
                <w:szCs w:val="20"/>
                <w:lang w:val="es-ES" w:eastAsia="es-ES"/>
              </w:rPr>
              <w:t>4.3 La planeación constituye un proceso permanente y participativo orientado al cumplimiento de los compromisos institucionales.</w:t>
            </w: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Actualización del Plan Institucional de Desarrollo</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85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Elaboración de los lineamientos de planeación</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65"/>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Integración de los proyectos institucionales</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80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Formulación del presupuesto de  ingresos y egresos</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72"/>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Integración del Programa Operativo Anual</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1018"/>
        </w:trPr>
        <w:tc>
          <w:tcPr>
            <w:tcW w:w="2978" w:type="dxa"/>
            <w:vMerge w:val="restart"/>
            <w:shd w:val="clear" w:color="auto" w:fill="auto"/>
          </w:tcPr>
          <w:p w:rsidR="00DD710D" w:rsidRPr="00DD710D" w:rsidRDefault="00DD710D" w:rsidP="00DD710D">
            <w:pPr>
              <w:spacing w:after="0" w:line="240" w:lineRule="auto"/>
              <w:jc w:val="both"/>
              <w:rPr>
                <w:rFonts w:ascii="Arial" w:eastAsia="Times New Roman" w:hAnsi="Arial" w:cs="Arial"/>
                <w:sz w:val="20"/>
                <w:szCs w:val="20"/>
                <w:lang w:eastAsia="es-MX"/>
              </w:rPr>
            </w:pPr>
            <w:r w:rsidRPr="00DD710D">
              <w:rPr>
                <w:rFonts w:ascii="Arial" w:eastAsia="Times New Roman" w:hAnsi="Arial" w:cs="Arial"/>
                <w:sz w:val="20"/>
                <w:szCs w:val="20"/>
                <w:lang w:val="es-ES" w:eastAsia="es-ES"/>
              </w:rPr>
              <w:t>4.4  El desarrollo de un sistema institucional de evaluación que sirva para la toma de decisiones</w:t>
            </w:r>
          </w:p>
          <w:p w:rsidR="00DD710D" w:rsidRPr="00DD710D" w:rsidRDefault="00DD710D" w:rsidP="00DD710D">
            <w:pPr>
              <w:spacing w:after="0" w:line="240" w:lineRule="auto"/>
              <w:rPr>
                <w:rFonts w:ascii="Arial" w:eastAsia="Times New Roman" w:hAnsi="Arial" w:cs="Arial"/>
                <w:sz w:val="20"/>
                <w:szCs w:val="20"/>
                <w:lang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Evaluaciones del desempeño por órgano administrativo e institucional</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3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Integración de los informes institucionales</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686"/>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Porcentaje de </w:t>
            </w:r>
            <w:proofErr w:type="spellStart"/>
            <w:r w:rsidRPr="00DD710D">
              <w:rPr>
                <w:rFonts w:ascii="Arial" w:eastAsia="Times New Roman" w:hAnsi="Arial" w:cs="Arial"/>
                <w:sz w:val="20"/>
                <w:szCs w:val="20"/>
                <w:lang w:val="es-ES" w:eastAsia="es-ES"/>
              </w:rPr>
              <w:t>solventación</w:t>
            </w:r>
            <w:proofErr w:type="spellEnd"/>
            <w:r w:rsidRPr="00DD710D">
              <w:rPr>
                <w:rFonts w:ascii="Arial" w:eastAsia="Times New Roman" w:hAnsi="Arial" w:cs="Arial"/>
                <w:sz w:val="20"/>
                <w:szCs w:val="20"/>
                <w:lang w:val="es-ES" w:eastAsia="es-ES"/>
              </w:rPr>
              <w:t xml:space="preserve"> de las</w:t>
            </w:r>
          </w:p>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 xml:space="preserve"> auditorias </w:t>
            </w:r>
          </w:p>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921"/>
        </w:trPr>
        <w:tc>
          <w:tcPr>
            <w:tcW w:w="2978" w:type="dxa"/>
            <w:vMerge/>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jc w:val="both"/>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Entrega oportuna de la información institucional para la rendición de cuentas.</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100%</w:t>
            </w:r>
          </w:p>
        </w:tc>
      </w:tr>
      <w:tr w:rsidR="00DD710D" w:rsidRPr="00DD710D" w:rsidTr="00DD710D">
        <w:trPr>
          <w:trHeight w:val="815"/>
        </w:trPr>
        <w:tc>
          <w:tcPr>
            <w:tcW w:w="2978" w:type="dxa"/>
            <w:vMerge w:val="restart"/>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4.5  La asignación y ejercicio de los recursos se realizará priorizando las actividades académicas a través de proyectos autorizados</w:t>
            </w: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Presupuesto asignado para servicios personales</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80%</w:t>
            </w:r>
          </w:p>
        </w:tc>
      </w:tr>
      <w:tr w:rsidR="00DD710D" w:rsidRPr="00DD710D" w:rsidTr="00DD710D">
        <w:trPr>
          <w:trHeight w:val="869"/>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Presupuesto asignado para gastos de operación</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20%</w:t>
            </w:r>
          </w:p>
        </w:tc>
      </w:tr>
      <w:tr w:rsidR="00DD710D" w:rsidRPr="00DD710D" w:rsidTr="00DD710D">
        <w:trPr>
          <w:trHeight w:val="856"/>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Porcentaje del Presupuesto autorizado para inversión</w:t>
            </w:r>
          </w:p>
          <w:p w:rsidR="00DD710D" w:rsidRPr="00DD710D" w:rsidRDefault="00DD710D" w:rsidP="00DD710D">
            <w:pPr>
              <w:spacing w:after="0" w:line="240" w:lineRule="auto"/>
              <w:rPr>
                <w:rFonts w:ascii="Arial" w:eastAsia="Times New Roman" w:hAnsi="Arial" w:cs="Arial"/>
                <w:sz w:val="20"/>
                <w:szCs w:val="20"/>
                <w:lang w:val="es-ES" w:eastAsia="es-ES"/>
              </w:rPr>
            </w:pP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75%</w:t>
            </w:r>
          </w:p>
        </w:tc>
      </w:tr>
      <w:tr w:rsidR="00DD710D" w:rsidRPr="00DD710D" w:rsidTr="00DD710D">
        <w:trPr>
          <w:trHeight w:val="1100"/>
        </w:trPr>
        <w:tc>
          <w:tcPr>
            <w:tcW w:w="2978" w:type="dxa"/>
            <w:vMerge/>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p>
        </w:tc>
        <w:tc>
          <w:tcPr>
            <w:tcW w:w="2835"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Porcentaje del presupuesto para proyectos autorizados con recursos externos</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3%</w:t>
            </w:r>
          </w:p>
        </w:tc>
        <w:tc>
          <w:tcPr>
            <w:tcW w:w="709" w:type="dxa"/>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4%</w:t>
            </w:r>
          </w:p>
        </w:tc>
        <w:tc>
          <w:tcPr>
            <w:tcW w:w="708"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c>
          <w:tcPr>
            <w:tcW w:w="709" w:type="dxa"/>
            <w:shd w:val="clear" w:color="auto" w:fill="auto"/>
          </w:tcPr>
          <w:p w:rsidR="00DD710D" w:rsidRPr="00DD710D" w:rsidRDefault="00DD710D" w:rsidP="00DD710D">
            <w:pPr>
              <w:spacing w:after="0" w:line="240" w:lineRule="auto"/>
              <w:rPr>
                <w:rFonts w:ascii="Arial" w:eastAsia="Times New Roman" w:hAnsi="Arial" w:cs="Arial"/>
                <w:sz w:val="20"/>
                <w:szCs w:val="20"/>
                <w:lang w:val="es-ES" w:eastAsia="es-ES"/>
              </w:rPr>
            </w:pPr>
            <w:r w:rsidRPr="00DD710D">
              <w:rPr>
                <w:rFonts w:ascii="Arial" w:eastAsia="Times New Roman" w:hAnsi="Arial" w:cs="Arial"/>
                <w:sz w:val="20"/>
                <w:szCs w:val="20"/>
                <w:lang w:val="es-ES" w:eastAsia="es-ES"/>
              </w:rPr>
              <w:t>5%</w:t>
            </w:r>
          </w:p>
        </w:tc>
      </w:tr>
    </w:tbl>
    <w:p w:rsidR="00E2227F" w:rsidRPr="006C3F3A" w:rsidRDefault="00E2227F" w:rsidP="00D464A1">
      <w:pPr>
        <w:rPr>
          <w:rFonts w:ascii="Arial" w:hAnsi="Arial" w:cs="Arial"/>
          <w:b/>
        </w:rPr>
      </w:pPr>
    </w:p>
    <w:p w:rsidR="00D464A1" w:rsidRPr="00483D7E" w:rsidRDefault="00D464A1" w:rsidP="00483D7E">
      <w:pPr>
        <w:numPr>
          <w:ilvl w:val="0"/>
          <w:numId w:val="11"/>
        </w:numPr>
        <w:spacing w:after="0" w:line="360" w:lineRule="auto"/>
        <w:jc w:val="both"/>
        <w:rPr>
          <w:rFonts w:ascii="Arial" w:hAnsi="Arial" w:cs="Arial"/>
          <w:sz w:val="24"/>
          <w:szCs w:val="24"/>
        </w:rPr>
      </w:pPr>
      <w:r w:rsidRPr="00483D7E">
        <w:rPr>
          <w:rFonts w:ascii="Arial" w:hAnsi="Arial" w:cs="Arial"/>
          <w:sz w:val="24"/>
          <w:szCs w:val="24"/>
        </w:rPr>
        <w:t>La responsabilidad en la coordinación, seguimiento, mejoramiento y evaluación de los indicadores se encuentra determinada por las responsabilidades y atribuciones que señala el estatuto orgánico.</w:t>
      </w:r>
    </w:p>
    <w:p w:rsidR="00482B96" w:rsidRDefault="00482B96" w:rsidP="00D464A1">
      <w:pPr>
        <w:tabs>
          <w:tab w:val="num" w:pos="4056"/>
        </w:tabs>
        <w:ind w:left="360"/>
        <w:rPr>
          <w:rFonts w:ascii="Arial" w:hAnsi="Arial" w:cs="Arial"/>
        </w:rPr>
      </w:pPr>
    </w:p>
    <w:p w:rsidR="00482B96" w:rsidRPr="006C3F3A" w:rsidRDefault="00482B96" w:rsidP="00D464A1">
      <w:pPr>
        <w:tabs>
          <w:tab w:val="num" w:pos="4056"/>
        </w:tabs>
        <w:ind w:left="360"/>
        <w:rPr>
          <w:rFonts w:ascii="Arial" w:hAnsi="Arial" w:cs="Arial"/>
        </w:rPr>
      </w:pPr>
    </w:p>
    <w:p w:rsidR="00D464A1" w:rsidRPr="00882700" w:rsidRDefault="00D464A1" w:rsidP="00882700">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3" w:name="_Toc338278116"/>
      <w:r w:rsidRPr="00882700">
        <w:rPr>
          <w:rFonts w:ascii="Arial" w:eastAsiaTheme="majorEastAsia" w:hAnsi="Arial" w:cs="Arial"/>
          <w:color w:val="4F81BD" w:themeColor="accent1"/>
          <w:szCs w:val="22"/>
          <w:lang w:val="es-ES" w:eastAsia="en-US"/>
        </w:rPr>
        <w:t>Políticas Institucionales</w:t>
      </w:r>
      <w:bookmarkEnd w:id="13"/>
    </w:p>
    <w:p w:rsidR="00D464A1" w:rsidRPr="006C3F3A" w:rsidRDefault="00D464A1" w:rsidP="00D464A1">
      <w:pPr>
        <w:jc w:val="both"/>
        <w:rPr>
          <w:rFonts w:ascii="Arial" w:hAnsi="Arial" w:cs="Arial"/>
          <w:spacing w:val="10"/>
          <w:sz w:val="28"/>
          <w:szCs w:val="28"/>
        </w:rPr>
      </w:pPr>
    </w:p>
    <w:p w:rsidR="00855517" w:rsidRPr="00855517" w:rsidRDefault="00855517" w:rsidP="00855517">
      <w:pPr>
        <w:pStyle w:val="Textoindependiente"/>
        <w:spacing w:line="360" w:lineRule="auto"/>
        <w:rPr>
          <w:bCs/>
          <w:sz w:val="22"/>
          <w:szCs w:val="22"/>
        </w:rPr>
      </w:pPr>
      <w:r w:rsidRPr="00855517">
        <w:rPr>
          <w:bCs/>
          <w:sz w:val="22"/>
          <w:szCs w:val="22"/>
        </w:rPr>
        <w:t>Las políticas de la institución son de observancia puntual para el desarrollo de las funciones de todas las instancias de la Universidad, tienen sustento en la alineación con las políticas públicas de las instancias federales y estatales, y las que señala el modelo educativo intercultural:</w:t>
      </w:r>
    </w:p>
    <w:p w:rsidR="00D464A1" w:rsidRPr="006C3F3A" w:rsidRDefault="00D464A1" w:rsidP="00882700">
      <w:pPr>
        <w:pStyle w:val="Textoindependiente"/>
        <w:spacing w:line="360" w:lineRule="auto"/>
        <w:ind w:left="708"/>
        <w:rPr>
          <w:bCs/>
        </w:rPr>
      </w:pPr>
    </w:p>
    <w:p w:rsidR="00D464A1" w:rsidRPr="006C3F3A" w:rsidRDefault="00D464A1" w:rsidP="00D464A1">
      <w:pPr>
        <w:pStyle w:val="Textoindependiente"/>
        <w:spacing w:line="360" w:lineRule="auto"/>
        <w:rPr>
          <w:bCs/>
        </w:rPr>
      </w:pPr>
    </w:p>
    <w:p w:rsidR="00855517" w:rsidRPr="00855517" w:rsidRDefault="00D464A1" w:rsidP="00855517">
      <w:pPr>
        <w:pStyle w:val="Prrafodelista"/>
        <w:numPr>
          <w:ilvl w:val="0"/>
          <w:numId w:val="28"/>
        </w:numPr>
        <w:spacing w:after="0" w:line="360" w:lineRule="auto"/>
        <w:jc w:val="both"/>
        <w:rPr>
          <w:rFonts w:ascii="Arial" w:hAnsi="Arial" w:cs="Arial"/>
          <w:bCs/>
          <w:sz w:val="24"/>
        </w:rPr>
      </w:pPr>
      <w:r w:rsidRPr="00855517">
        <w:rPr>
          <w:rFonts w:ascii="Arial" w:hAnsi="Arial" w:cs="Arial"/>
          <w:bCs/>
        </w:rPr>
        <w:t xml:space="preserve">Ofrecer </w:t>
      </w:r>
      <w:r w:rsidR="00855517" w:rsidRPr="00855517">
        <w:rPr>
          <w:rFonts w:ascii="Arial" w:hAnsi="Arial" w:cs="Arial"/>
          <w:bCs/>
          <w:sz w:val="24"/>
        </w:rPr>
        <w:t>La oferta educativa estará integrada por programas educativos por competencias pertinentes, innovadores y de calidad.</w:t>
      </w: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lastRenderedPageBreak/>
        <w:t>El personal académico responderá al perfil de las asignaturas que integran los programas educativos y serán evaluados de manera continua.</w:t>
      </w:r>
    </w:p>
    <w:p w:rsidR="00483D7E" w:rsidRDefault="00483D7E" w:rsidP="00483D7E">
      <w:pPr>
        <w:spacing w:after="0" w:line="360" w:lineRule="auto"/>
        <w:ind w:left="720"/>
        <w:jc w:val="both"/>
        <w:rPr>
          <w:rFonts w:ascii="Arial" w:hAnsi="Arial" w:cs="Arial"/>
          <w:bCs/>
          <w:sz w:val="24"/>
        </w:rPr>
      </w:pP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t>Los profesores de tiempo completo tendrán posgrado y una carga académica diversificada atendiendo a la docencia, investigación, tutorías, trabajo colegiado y gestión institucional.</w:t>
      </w:r>
    </w:p>
    <w:p w:rsidR="00483D7E" w:rsidRDefault="00483D7E" w:rsidP="00483D7E">
      <w:pPr>
        <w:pStyle w:val="Sinespaciado"/>
      </w:pP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t>La Investigación se realizará a través de los Cuerpos Académicos, conforme a  las líneas de generación y aplicación del conocimiento y su vinculación con los programas educativos, involucrando a los estudiantes.</w:t>
      </w:r>
    </w:p>
    <w:p w:rsidR="00483D7E" w:rsidRDefault="00483D7E" w:rsidP="00483D7E">
      <w:pPr>
        <w:pStyle w:val="Sinespaciado"/>
      </w:pP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t>La vinculación se realizará preferentemente con las comunidades, con la participación de académicos, estudiantes y la población.</w:t>
      </w:r>
    </w:p>
    <w:p w:rsidR="00483D7E" w:rsidRDefault="00483D7E" w:rsidP="00483D7E">
      <w:pPr>
        <w:pStyle w:val="Sinespaciado"/>
      </w:pP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t>Las lenguas originarias serán transversales en todas las actividades de la Universidad.</w:t>
      </w:r>
    </w:p>
    <w:p w:rsidR="00483D7E" w:rsidRDefault="00483D7E" w:rsidP="00483D7E">
      <w:pPr>
        <w:pStyle w:val="Sinespaciado"/>
      </w:pPr>
    </w:p>
    <w:p w:rsidR="00855517" w:rsidRDefault="00855517" w:rsidP="00855517">
      <w:pPr>
        <w:numPr>
          <w:ilvl w:val="0"/>
          <w:numId w:val="28"/>
        </w:numPr>
        <w:spacing w:after="0" w:line="360" w:lineRule="auto"/>
        <w:jc w:val="both"/>
        <w:rPr>
          <w:rFonts w:ascii="Arial" w:hAnsi="Arial" w:cs="Arial"/>
          <w:bCs/>
          <w:sz w:val="24"/>
        </w:rPr>
      </w:pPr>
      <w:r>
        <w:rPr>
          <w:rFonts w:ascii="Arial" w:hAnsi="Arial" w:cs="Arial"/>
          <w:bCs/>
          <w:sz w:val="24"/>
        </w:rPr>
        <w:t>La evaluación institucional se realizarán en todo el quehacer universitario como un instrumento para elevar la calidad.</w:t>
      </w:r>
    </w:p>
    <w:p w:rsidR="00483D7E" w:rsidRDefault="00483D7E" w:rsidP="00483D7E">
      <w:pPr>
        <w:pStyle w:val="Sinespaciado"/>
      </w:pPr>
    </w:p>
    <w:p w:rsidR="00855517" w:rsidRPr="00483D7E" w:rsidRDefault="00855517" w:rsidP="00855517">
      <w:pPr>
        <w:numPr>
          <w:ilvl w:val="0"/>
          <w:numId w:val="28"/>
        </w:numPr>
        <w:spacing w:after="0" w:line="360" w:lineRule="auto"/>
        <w:jc w:val="both"/>
        <w:rPr>
          <w:rFonts w:ascii="Arial" w:hAnsi="Arial" w:cs="Arial"/>
          <w:bCs/>
          <w:sz w:val="28"/>
        </w:rPr>
      </w:pPr>
      <w:r>
        <w:rPr>
          <w:rFonts w:ascii="Arial" w:hAnsi="Arial" w:cs="Arial"/>
          <w:bCs/>
          <w:sz w:val="24"/>
        </w:rPr>
        <w:t>La gestión y administración son apoyo para las funciones académicas y de extensión.</w:t>
      </w:r>
    </w:p>
    <w:p w:rsidR="00483D7E" w:rsidRDefault="00483D7E" w:rsidP="00483D7E">
      <w:pPr>
        <w:pStyle w:val="Sinespaciado"/>
      </w:pPr>
    </w:p>
    <w:p w:rsidR="00855517" w:rsidRDefault="00855517" w:rsidP="00855517">
      <w:pPr>
        <w:numPr>
          <w:ilvl w:val="0"/>
          <w:numId w:val="28"/>
        </w:numPr>
        <w:spacing w:after="0" w:line="360" w:lineRule="auto"/>
        <w:jc w:val="both"/>
        <w:rPr>
          <w:rFonts w:ascii="Arial" w:hAnsi="Arial" w:cs="Arial"/>
          <w:bCs/>
          <w:sz w:val="28"/>
        </w:rPr>
      </w:pPr>
      <w:r>
        <w:rPr>
          <w:rFonts w:ascii="Arial" w:hAnsi="Arial" w:cs="Arial"/>
          <w:bCs/>
          <w:sz w:val="24"/>
        </w:rPr>
        <w:t>La transparencia y rendición de cuentas serán las características de los servicios institucionales.</w:t>
      </w:r>
    </w:p>
    <w:p w:rsidR="00D464A1" w:rsidRPr="006C3F3A" w:rsidRDefault="00D464A1" w:rsidP="00855517">
      <w:pPr>
        <w:spacing w:after="0" w:line="360" w:lineRule="auto"/>
        <w:ind w:left="1428"/>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D464A1">
      <w:pPr>
        <w:jc w:val="both"/>
        <w:rPr>
          <w:rFonts w:ascii="Arial" w:hAnsi="Arial" w:cs="Arial"/>
          <w:spacing w:val="10"/>
        </w:rPr>
      </w:pPr>
    </w:p>
    <w:p w:rsidR="00DD710D" w:rsidRDefault="00DD710D" w:rsidP="00D464A1">
      <w:pPr>
        <w:jc w:val="both"/>
        <w:rPr>
          <w:rFonts w:ascii="Arial" w:hAnsi="Arial" w:cs="Arial"/>
          <w:spacing w:val="10"/>
        </w:rPr>
      </w:pPr>
    </w:p>
    <w:p w:rsidR="00DD710D" w:rsidRDefault="00DD710D" w:rsidP="00D464A1">
      <w:pPr>
        <w:jc w:val="both"/>
        <w:rPr>
          <w:rFonts w:ascii="Arial" w:hAnsi="Arial" w:cs="Arial"/>
          <w:spacing w:val="10"/>
        </w:rPr>
      </w:pPr>
    </w:p>
    <w:p w:rsidR="00DD710D" w:rsidRDefault="00DD710D" w:rsidP="00D464A1">
      <w:pPr>
        <w:jc w:val="both"/>
        <w:rPr>
          <w:rFonts w:ascii="Arial" w:hAnsi="Arial" w:cs="Arial"/>
          <w:spacing w:val="10"/>
        </w:rPr>
      </w:pPr>
    </w:p>
    <w:p w:rsidR="00DD710D" w:rsidRDefault="00DD710D" w:rsidP="00D464A1">
      <w:pPr>
        <w:jc w:val="both"/>
        <w:rPr>
          <w:rFonts w:ascii="Arial" w:hAnsi="Arial" w:cs="Arial"/>
          <w:spacing w:val="10"/>
        </w:rPr>
      </w:pPr>
    </w:p>
    <w:p w:rsidR="000922FC" w:rsidRPr="00EE5FAD" w:rsidRDefault="000922FC" w:rsidP="00EE5FAD">
      <w:pPr>
        <w:pStyle w:val="Ttulo2"/>
        <w:numPr>
          <w:ilvl w:val="0"/>
          <w:numId w:val="2"/>
        </w:numPr>
        <w:rPr>
          <w:rFonts w:ascii="Arial" w:hAnsi="Arial" w:cs="Arial"/>
          <w:color w:val="000000"/>
          <w:sz w:val="28"/>
          <w:szCs w:val="22"/>
        </w:rPr>
      </w:pPr>
      <w:bookmarkStart w:id="14" w:name="_Toc338278117"/>
      <w:r w:rsidRPr="00EE5FAD">
        <w:rPr>
          <w:rFonts w:ascii="Arial" w:hAnsi="Arial" w:cs="Arial"/>
          <w:color w:val="000000"/>
          <w:sz w:val="28"/>
          <w:szCs w:val="22"/>
        </w:rPr>
        <w:t>Compromisos Institucionales a 201</w:t>
      </w:r>
      <w:bookmarkEnd w:id="14"/>
      <w:r w:rsidR="00E53187">
        <w:rPr>
          <w:rFonts w:ascii="Arial" w:hAnsi="Arial" w:cs="Arial"/>
          <w:color w:val="000000"/>
          <w:sz w:val="28"/>
          <w:szCs w:val="22"/>
        </w:rPr>
        <w:t>7</w:t>
      </w:r>
    </w:p>
    <w:p w:rsidR="000922FC" w:rsidRPr="006C3F3A" w:rsidRDefault="000922FC" w:rsidP="00D464A1">
      <w:pPr>
        <w:jc w:val="both"/>
        <w:rPr>
          <w:rFonts w:ascii="Arial" w:hAnsi="Arial" w:cs="Arial"/>
          <w:spacing w:val="10"/>
        </w:rPr>
      </w:pPr>
    </w:p>
    <w:p w:rsidR="00D464A1" w:rsidRPr="000922FC" w:rsidRDefault="00D464A1" w:rsidP="000922F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5" w:name="_Toc338278118"/>
      <w:r w:rsidRPr="000922FC">
        <w:rPr>
          <w:rFonts w:ascii="Arial" w:eastAsiaTheme="majorEastAsia" w:hAnsi="Arial" w:cs="Arial"/>
          <w:color w:val="4F81BD" w:themeColor="accent1"/>
          <w:szCs w:val="22"/>
          <w:lang w:val="es-ES" w:eastAsia="en-US"/>
        </w:rPr>
        <w:t>CAPITULO II</w:t>
      </w:r>
      <w:bookmarkEnd w:id="15"/>
      <w:r w:rsidR="00C83DA0" w:rsidRPr="000922FC">
        <w:rPr>
          <w:rFonts w:ascii="Arial" w:eastAsiaTheme="majorEastAsia" w:hAnsi="Arial" w:cs="Arial"/>
          <w:color w:val="4F81BD" w:themeColor="accent1"/>
          <w:szCs w:val="22"/>
          <w:lang w:val="es-ES" w:eastAsia="en-US"/>
        </w:rPr>
        <w:tab/>
      </w:r>
    </w:p>
    <w:p w:rsidR="00D464A1" w:rsidRPr="006C3F3A" w:rsidRDefault="00D464A1" w:rsidP="00482B96">
      <w:pPr>
        <w:pStyle w:val="Sinespaciado"/>
      </w:pPr>
    </w:p>
    <w:p w:rsidR="00D464A1" w:rsidRPr="00482B96" w:rsidRDefault="00D464A1" w:rsidP="00482B96">
      <w:pPr>
        <w:pStyle w:val="Sinespaciado"/>
        <w:spacing w:line="360" w:lineRule="auto"/>
        <w:rPr>
          <w:rFonts w:ascii="Arial" w:hAnsi="Arial" w:cs="Arial"/>
          <w:sz w:val="24"/>
          <w:szCs w:val="24"/>
        </w:rPr>
      </w:pPr>
      <w:r w:rsidRPr="00482B96">
        <w:rPr>
          <w:rFonts w:ascii="Arial" w:hAnsi="Arial" w:cs="Arial"/>
          <w:sz w:val="24"/>
          <w:szCs w:val="24"/>
        </w:rPr>
        <w:t xml:space="preserve">Compromisos Institucionales Establecidos en el </w:t>
      </w:r>
    </w:p>
    <w:p w:rsidR="00D464A1" w:rsidRPr="00482B96" w:rsidRDefault="00D464A1" w:rsidP="00482B96">
      <w:pPr>
        <w:pStyle w:val="Sinespaciado"/>
        <w:spacing w:line="360" w:lineRule="auto"/>
        <w:rPr>
          <w:rFonts w:ascii="Arial" w:hAnsi="Arial" w:cs="Arial"/>
          <w:sz w:val="24"/>
          <w:szCs w:val="24"/>
        </w:rPr>
      </w:pPr>
      <w:r w:rsidRPr="00482B96">
        <w:rPr>
          <w:rFonts w:ascii="Arial" w:hAnsi="Arial" w:cs="Arial"/>
          <w:sz w:val="24"/>
          <w:szCs w:val="24"/>
        </w:rPr>
        <w:t xml:space="preserve">Anteproyecto de Presupuesto de Egresos y el </w:t>
      </w:r>
    </w:p>
    <w:p w:rsidR="00D464A1" w:rsidRPr="00482B96" w:rsidRDefault="00D464A1" w:rsidP="00482B96">
      <w:pPr>
        <w:pStyle w:val="Sinespaciado"/>
        <w:spacing w:line="360" w:lineRule="auto"/>
        <w:rPr>
          <w:rFonts w:ascii="Arial" w:hAnsi="Arial" w:cs="Arial"/>
          <w:sz w:val="24"/>
          <w:szCs w:val="24"/>
        </w:rPr>
      </w:pPr>
      <w:r w:rsidRPr="00482B96">
        <w:rPr>
          <w:rFonts w:ascii="Arial" w:hAnsi="Arial" w:cs="Arial"/>
          <w:sz w:val="24"/>
          <w:szCs w:val="24"/>
        </w:rPr>
        <w:t xml:space="preserve">Convenio de Colaboración Financiera para el </w:t>
      </w:r>
    </w:p>
    <w:p w:rsidR="00D464A1" w:rsidRPr="00482B96" w:rsidRDefault="00482B96" w:rsidP="00482B96">
      <w:pPr>
        <w:pStyle w:val="Sinespaciado"/>
        <w:spacing w:line="360" w:lineRule="auto"/>
        <w:rPr>
          <w:rFonts w:ascii="Arial" w:hAnsi="Arial" w:cs="Arial"/>
          <w:sz w:val="24"/>
          <w:szCs w:val="24"/>
        </w:rPr>
      </w:pPr>
      <w:r w:rsidRPr="00482B96">
        <w:rPr>
          <w:rFonts w:ascii="Arial" w:hAnsi="Arial" w:cs="Arial"/>
          <w:sz w:val="24"/>
          <w:szCs w:val="24"/>
        </w:rPr>
        <w:t>201</w:t>
      </w:r>
      <w:r w:rsidR="00E53187">
        <w:rPr>
          <w:rFonts w:ascii="Arial" w:hAnsi="Arial" w:cs="Arial"/>
          <w:sz w:val="24"/>
          <w:szCs w:val="24"/>
        </w:rPr>
        <w:t>7</w:t>
      </w:r>
    </w:p>
    <w:p w:rsidR="00D464A1" w:rsidRPr="006C3F3A" w:rsidRDefault="00D464A1" w:rsidP="00D464A1">
      <w:pPr>
        <w:pStyle w:val="Citadestacada"/>
        <w:rPr>
          <w:rFonts w:ascii="Arial" w:hAnsi="Arial" w:cs="Arial"/>
          <w:lang w:val="es-MX"/>
        </w:rPr>
      </w:pPr>
    </w:p>
    <w:p w:rsidR="00D464A1" w:rsidRPr="00EE5FAD" w:rsidRDefault="00D464A1" w:rsidP="00EE5FA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6" w:name="_Toc338278119"/>
      <w:r w:rsidRPr="00EE5FAD">
        <w:rPr>
          <w:rFonts w:ascii="Arial" w:eastAsiaTheme="majorEastAsia" w:hAnsi="Arial" w:cs="Arial"/>
          <w:color w:val="4F81BD" w:themeColor="accent1"/>
          <w:szCs w:val="22"/>
          <w:lang w:val="es-ES" w:eastAsia="en-US"/>
        </w:rPr>
        <w:t>Indicadores de la estrategia institucional 201</w:t>
      </w:r>
      <w:bookmarkEnd w:id="16"/>
      <w:r w:rsidR="00E53187">
        <w:rPr>
          <w:rFonts w:ascii="Arial" w:eastAsiaTheme="majorEastAsia" w:hAnsi="Arial" w:cs="Arial"/>
          <w:color w:val="4F81BD" w:themeColor="accent1"/>
          <w:szCs w:val="22"/>
          <w:lang w:val="es-ES" w:eastAsia="en-US"/>
        </w:rPr>
        <w:t>7</w:t>
      </w:r>
    </w:p>
    <w:tbl>
      <w:tblPr>
        <w:tblpPr w:leftFromText="141" w:rightFromText="141" w:vertAnchor="text" w:horzAnchor="margin" w:tblpXSpec="center" w:tblpY="398"/>
        <w:tblW w:w="10440" w:type="dxa"/>
        <w:tblCellMar>
          <w:left w:w="70" w:type="dxa"/>
          <w:right w:w="70" w:type="dxa"/>
        </w:tblCellMar>
        <w:tblLook w:val="0000" w:firstRow="0" w:lastRow="0" w:firstColumn="0" w:lastColumn="0" w:noHBand="0" w:noVBand="0"/>
      </w:tblPr>
      <w:tblGrid>
        <w:gridCol w:w="4200"/>
        <w:gridCol w:w="5240"/>
        <w:gridCol w:w="1000"/>
      </w:tblGrid>
      <w:tr w:rsidR="00D464A1" w:rsidRPr="006C3F3A" w:rsidTr="00A04376">
        <w:trPr>
          <w:trHeight w:val="225"/>
        </w:trPr>
        <w:tc>
          <w:tcPr>
            <w:tcW w:w="4200" w:type="dxa"/>
            <w:tcBorders>
              <w:top w:val="single" w:sz="8" w:space="0" w:color="auto"/>
              <w:left w:val="single" w:sz="4" w:space="0" w:color="auto"/>
              <w:bottom w:val="nil"/>
              <w:right w:val="single" w:sz="4" w:space="0" w:color="000000"/>
            </w:tcBorders>
            <w:shd w:val="clear" w:color="auto" w:fill="FFFFFF" w:themeFill="background1"/>
            <w:vAlign w:val="center"/>
          </w:tcPr>
          <w:p w:rsidR="00D464A1" w:rsidRPr="006C3F3A" w:rsidRDefault="007E454B" w:rsidP="00A04376">
            <w:pPr>
              <w:spacing w:after="0"/>
              <w:jc w:val="center"/>
              <w:rPr>
                <w:rFonts w:ascii="Arial" w:hAnsi="Arial" w:cs="Arial"/>
                <w:b/>
                <w:sz w:val="16"/>
                <w:szCs w:val="16"/>
              </w:rPr>
            </w:pPr>
            <w:r>
              <w:rPr>
                <w:rFonts w:ascii="Arial" w:hAnsi="Arial" w:cs="Arial"/>
                <w:b/>
                <w:sz w:val="16"/>
                <w:szCs w:val="16"/>
              </w:rPr>
              <w:t>NOMBRE</w:t>
            </w:r>
          </w:p>
        </w:tc>
        <w:tc>
          <w:tcPr>
            <w:tcW w:w="5240" w:type="dxa"/>
            <w:tcBorders>
              <w:top w:val="single" w:sz="8" w:space="0" w:color="auto"/>
              <w:left w:val="nil"/>
              <w:bottom w:val="nil"/>
              <w:right w:val="single" w:sz="8" w:space="0" w:color="000000"/>
            </w:tcBorders>
            <w:shd w:val="clear" w:color="auto" w:fill="FFFFFF" w:themeFill="background1"/>
            <w:vAlign w:val="center"/>
          </w:tcPr>
          <w:p w:rsidR="00D464A1" w:rsidRPr="006C3F3A" w:rsidRDefault="00D464A1" w:rsidP="00A04376">
            <w:pPr>
              <w:spacing w:after="0"/>
              <w:jc w:val="center"/>
              <w:rPr>
                <w:rFonts w:ascii="Arial" w:hAnsi="Arial" w:cs="Arial"/>
                <w:b/>
                <w:sz w:val="16"/>
                <w:szCs w:val="16"/>
                <w:lang w:val="pt-BR"/>
              </w:rPr>
            </w:pPr>
            <w:r w:rsidRPr="006C3F3A">
              <w:rPr>
                <w:rFonts w:ascii="Arial" w:hAnsi="Arial" w:cs="Arial"/>
                <w:b/>
                <w:sz w:val="16"/>
                <w:szCs w:val="16"/>
                <w:lang w:val="pt-BR"/>
              </w:rPr>
              <w:t xml:space="preserve">DESCRIPCIÓN </w:t>
            </w:r>
            <w:r w:rsidRPr="006C3F3A">
              <w:rPr>
                <w:rFonts w:ascii="Arial" w:hAnsi="Arial" w:cs="Arial"/>
                <w:b/>
                <w:sz w:val="16"/>
                <w:szCs w:val="16"/>
              </w:rPr>
              <w:t>CUALITATIVA</w:t>
            </w:r>
          </w:p>
        </w:tc>
        <w:tc>
          <w:tcPr>
            <w:tcW w:w="1000" w:type="dxa"/>
            <w:tcBorders>
              <w:top w:val="single" w:sz="8" w:space="0" w:color="auto"/>
              <w:left w:val="nil"/>
              <w:bottom w:val="single" w:sz="4" w:space="0" w:color="auto"/>
              <w:right w:val="single" w:sz="4" w:space="0" w:color="auto"/>
            </w:tcBorders>
            <w:shd w:val="clear" w:color="auto" w:fill="FFFFFF" w:themeFill="background1"/>
            <w:noWrap/>
            <w:vAlign w:val="center"/>
          </w:tcPr>
          <w:p w:rsidR="00D464A1" w:rsidRPr="006C3F3A" w:rsidRDefault="00D464A1" w:rsidP="00A04376">
            <w:pPr>
              <w:spacing w:after="0"/>
              <w:jc w:val="center"/>
              <w:rPr>
                <w:rFonts w:ascii="Arial" w:hAnsi="Arial" w:cs="Arial"/>
                <w:b/>
                <w:sz w:val="16"/>
                <w:szCs w:val="16"/>
              </w:rPr>
            </w:pPr>
            <w:r w:rsidRPr="006C3F3A">
              <w:rPr>
                <w:rFonts w:ascii="Arial" w:hAnsi="Arial" w:cs="Arial"/>
                <w:b/>
                <w:sz w:val="16"/>
                <w:szCs w:val="16"/>
              </w:rPr>
              <w:t>CANTIDAD</w:t>
            </w:r>
          </w:p>
        </w:tc>
      </w:tr>
      <w:tr w:rsidR="00D464A1" w:rsidRPr="006C3F3A" w:rsidTr="00A04376">
        <w:trPr>
          <w:trHeight w:val="225"/>
        </w:trPr>
        <w:tc>
          <w:tcPr>
            <w:tcW w:w="4200" w:type="dxa"/>
            <w:tcBorders>
              <w:top w:val="single" w:sz="8" w:space="0" w:color="auto"/>
              <w:left w:val="single" w:sz="4" w:space="0" w:color="auto"/>
              <w:bottom w:val="nil"/>
              <w:right w:val="single" w:sz="4" w:space="0" w:color="000000"/>
            </w:tcBorders>
            <w:shd w:val="clear" w:color="auto" w:fill="FABF8F" w:themeFill="accent6" w:themeFillTint="99"/>
            <w:vAlign w:val="center"/>
          </w:tcPr>
          <w:p w:rsidR="00D464A1" w:rsidRPr="006C3F3A" w:rsidRDefault="00D464A1" w:rsidP="00A04376">
            <w:pPr>
              <w:jc w:val="center"/>
              <w:rPr>
                <w:rFonts w:ascii="Arial" w:hAnsi="Arial" w:cs="Arial"/>
                <w:sz w:val="18"/>
                <w:szCs w:val="18"/>
              </w:rPr>
            </w:pPr>
            <w:r w:rsidRPr="006C3F3A">
              <w:rPr>
                <w:rFonts w:ascii="Arial" w:hAnsi="Arial" w:cs="Arial"/>
                <w:sz w:val="18"/>
                <w:szCs w:val="18"/>
              </w:rPr>
              <w:t>Cobertura en educación superior</w:t>
            </w:r>
          </w:p>
        </w:tc>
        <w:tc>
          <w:tcPr>
            <w:tcW w:w="5240" w:type="dxa"/>
            <w:tcBorders>
              <w:top w:val="single" w:sz="8" w:space="0" w:color="auto"/>
              <w:left w:val="nil"/>
              <w:bottom w:val="nil"/>
              <w:right w:val="single" w:sz="8" w:space="0" w:color="000000"/>
            </w:tcBorders>
            <w:shd w:val="clear" w:color="auto" w:fill="FABF8F" w:themeFill="accent6" w:themeFillTint="99"/>
            <w:vAlign w:val="center"/>
          </w:tcPr>
          <w:p w:rsidR="00D464A1" w:rsidRPr="006C3F3A" w:rsidRDefault="00482B96" w:rsidP="00A04376">
            <w:pPr>
              <w:jc w:val="center"/>
              <w:rPr>
                <w:rFonts w:ascii="Arial" w:hAnsi="Arial" w:cs="Arial"/>
                <w:sz w:val="18"/>
                <w:szCs w:val="18"/>
                <w:lang w:val="pt-BR"/>
              </w:rPr>
            </w:pPr>
            <w:r w:rsidRPr="006C3F3A">
              <w:rPr>
                <w:rFonts w:ascii="Arial" w:hAnsi="Arial" w:cs="Arial"/>
                <w:sz w:val="18"/>
                <w:szCs w:val="18"/>
                <w:lang w:val="pt-BR"/>
              </w:rPr>
              <w:t>Número</w:t>
            </w:r>
            <w:r w:rsidR="00D464A1" w:rsidRPr="006C3F3A">
              <w:rPr>
                <w:rFonts w:ascii="Arial" w:hAnsi="Arial" w:cs="Arial"/>
                <w:sz w:val="18"/>
                <w:szCs w:val="18"/>
                <w:lang w:val="pt-BR"/>
              </w:rPr>
              <w:t xml:space="preserve"> de </w:t>
            </w:r>
            <w:r w:rsidR="00D464A1" w:rsidRPr="006C3F3A">
              <w:rPr>
                <w:rFonts w:ascii="Arial" w:hAnsi="Arial" w:cs="Arial"/>
                <w:sz w:val="18"/>
                <w:szCs w:val="18"/>
              </w:rPr>
              <w:t>alumnos</w:t>
            </w:r>
            <w:r w:rsidR="00D464A1" w:rsidRPr="006C3F3A">
              <w:rPr>
                <w:rFonts w:ascii="Arial" w:hAnsi="Arial" w:cs="Arial"/>
                <w:sz w:val="18"/>
                <w:szCs w:val="18"/>
                <w:lang w:val="pt-BR"/>
              </w:rPr>
              <w:t xml:space="preserve"> atendidos </w:t>
            </w:r>
            <w:r w:rsidR="00D464A1" w:rsidRPr="006C3F3A">
              <w:rPr>
                <w:rFonts w:ascii="Arial" w:hAnsi="Arial" w:cs="Arial"/>
                <w:sz w:val="18"/>
                <w:szCs w:val="18"/>
              </w:rPr>
              <w:t>en</w:t>
            </w:r>
            <w:r w:rsidR="00D464A1" w:rsidRPr="006C3F3A">
              <w:rPr>
                <w:rFonts w:ascii="Arial" w:hAnsi="Arial" w:cs="Arial"/>
                <w:sz w:val="18"/>
                <w:szCs w:val="18"/>
                <w:lang w:val="pt-BR"/>
              </w:rPr>
              <w:t xml:space="preserve"> </w:t>
            </w:r>
            <w:proofErr w:type="spellStart"/>
            <w:r w:rsidR="00D464A1" w:rsidRPr="006C3F3A">
              <w:rPr>
                <w:rFonts w:ascii="Arial" w:hAnsi="Arial" w:cs="Arial"/>
                <w:sz w:val="18"/>
                <w:szCs w:val="18"/>
                <w:lang w:val="pt-BR"/>
              </w:rPr>
              <w:t>la</w:t>
            </w:r>
            <w:proofErr w:type="spellEnd"/>
            <w:r w:rsidR="00D464A1" w:rsidRPr="006C3F3A">
              <w:rPr>
                <w:rFonts w:ascii="Arial" w:hAnsi="Arial" w:cs="Arial"/>
                <w:sz w:val="18"/>
                <w:szCs w:val="18"/>
                <w:lang w:val="pt-BR"/>
              </w:rPr>
              <w:t xml:space="preserve"> </w:t>
            </w:r>
            <w:r w:rsidR="00D464A1" w:rsidRPr="006C3F3A">
              <w:rPr>
                <w:rFonts w:ascii="Arial" w:hAnsi="Arial" w:cs="Arial"/>
                <w:sz w:val="18"/>
                <w:szCs w:val="18"/>
              </w:rPr>
              <w:t>Universidad</w:t>
            </w:r>
          </w:p>
        </w:tc>
        <w:tc>
          <w:tcPr>
            <w:tcW w:w="100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rsidR="00D464A1" w:rsidRPr="006C3F3A" w:rsidRDefault="006A01CA" w:rsidP="006A01CA">
            <w:pPr>
              <w:jc w:val="center"/>
              <w:rPr>
                <w:rFonts w:ascii="Arial" w:hAnsi="Arial" w:cs="Arial"/>
                <w:sz w:val="18"/>
                <w:szCs w:val="18"/>
              </w:rPr>
            </w:pPr>
            <w:r>
              <w:rPr>
                <w:rFonts w:ascii="Arial" w:hAnsi="Arial" w:cs="Arial"/>
                <w:sz w:val="18"/>
                <w:szCs w:val="18"/>
              </w:rPr>
              <w:t>2</w:t>
            </w:r>
            <w:r w:rsidR="00BB7206">
              <w:rPr>
                <w:rFonts w:ascii="Arial" w:hAnsi="Arial" w:cs="Arial"/>
                <w:sz w:val="18"/>
                <w:szCs w:val="18"/>
              </w:rPr>
              <w:t>,</w:t>
            </w:r>
            <w:r w:rsidR="00807F93">
              <w:rPr>
                <w:rFonts w:ascii="Arial" w:hAnsi="Arial" w:cs="Arial"/>
                <w:sz w:val="18"/>
                <w:szCs w:val="18"/>
              </w:rPr>
              <w:t>1</w:t>
            </w:r>
            <w:r w:rsidR="00A04376">
              <w:rPr>
                <w:rFonts w:ascii="Arial" w:hAnsi="Arial" w:cs="Arial"/>
                <w:sz w:val="18"/>
                <w:szCs w:val="18"/>
              </w:rPr>
              <w:t>0</w:t>
            </w:r>
            <w:r w:rsidR="00ED3554">
              <w:rPr>
                <w:rFonts w:ascii="Arial" w:hAnsi="Arial" w:cs="Arial"/>
                <w:sz w:val="18"/>
                <w:szCs w:val="18"/>
              </w:rPr>
              <w:t>0</w:t>
            </w:r>
          </w:p>
        </w:tc>
      </w:tr>
      <w:tr w:rsidR="00D464A1" w:rsidRPr="006C3F3A" w:rsidTr="00A04376">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vAlign w:val="center"/>
          </w:tcPr>
          <w:p w:rsidR="00D464A1" w:rsidRPr="006C3F3A" w:rsidRDefault="00D464A1" w:rsidP="00A04376">
            <w:pPr>
              <w:spacing w:after="0"/>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vAlign w:val="center"/>
          </w:tcPr>
          <w:p w:rsidR="00D464A1" w:rsidRPr="006C3F3A" w:rsidRDefault="00D464A1" w:rsidP="00A04376">
            <w:pPr>
              <w:spacing w:after="0"/>
              <w:jc w:val="center"/>
              <w:rPr>
                <w:rFonts w:ascii="Arial" w:hAnsi="Arial" w:cs="Arial"/>
                <w:sz w:val="18"/>
                <w:szCs w:val="18"/>
              </w:rPr>
            </w:pPr>
            <w:r w:rsidRPr="006C3F3A">
              <w:rPr>
                <w:rFonts w:ascii="Arial" w:hAnsi="Arial" w:cs="Arial"/>
                <w:sz w:val="18"/>
                <w:szCs w:val="18"/>
              </w:rPr>
              <w:t>Total de la población del grupo de edad de 19 – 23 años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046638" w:rsidP="00A04376">
            <w:pPr>
              <w:spacing w:after="0"/>
              <w:jc w:val="center"/>
              <w:rPr>
                <w:rFonts w:ascii="Arial" w:hAnsi="Arial" w:cs="Arial"/>
                <w:sz w:val="18"/>
                <w:szCs w:val="18"/>
              </w:rPr>
            </w:pPr>
            <w:r>
              <w:rPr>
                <w:rFonts w:ascii="Arial" w:hAnsi="Arial" w:cs="Arial"/>
                <w:sz w:val="18"/>
                <w:szCs w:val="18"/>
              </w:rPr>
              <w:t>236,790</w:t>
            </w:r>
          </w:p>
        </w:tc>
      </w:tr>
      <w:tr w:rsidR="00D464A1" w:rsidRPr="006C3F3A" w:rsidTr="00A04376">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A04376">
            <w:pPr>
              <w:spacing w:after="0"/>
              <w:jc w:val="center"/>
              <w:rPr>
                <w:rFonts w:ascii="Arial" w:hAnsi="Arial" w:cs="Arial"/>
                <w:sz w:val="18"/>
                <w:szCs w:val="18"/>
                <w:lang w:val="pt-BR"/>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A04376">
            <w:pPr>
              <w:spacing w:after="0"/>
              <w:jc w:val="center"/>
              <w:rPr>
                <w:rFonts w:ascii="Arial" w:hAnsi="Arial" w:cs="Arial"/>
                <w:sz w:val="18"/>
                <w:szCs w:val="18"/>
              </w:rPr>
            </w:pPr>
          </w:p>
        </w:tc>
      </w:tr>
      <w:tr w:rsidR="00D464A1"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r w:rsidRPr="006C3F3A">
              <w:rPr>
                <w:rFonts w:ascii="Arial" w:hAnsi="Arial" w:cs="Arial"/>
                <w:sz w:val="18"/>
                <w:szCs w:val="18"/>
              </w:rPr>
              <w:t>Absorción en educación superior</w:t>
            </w: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D464A1" w:rsidRPr="00C468E6" w:rsidRDefault="00482B96" w:rsidP="00A04376">
            <w:pPr>
              <w:spacing w:after="0"/>
              <w:jc w:val="center"/>
              <w:rPr>
                <w:rFonts w:ascii="Arial" w:hAnsi="Arial" w:cs="Arial"/>
                <w:sz w:val="18"/>
                <w:szCs w:val="18"/>
                <w:u w:val="single"/>
                <w:lang w:val="pt-BR"/>
              </w:rPr>
            </w:pPr>
            <w:r w:rsidRPr="00C468E6">
              <w:rPr>
                <w:rFonts w:ascii="Arial" w:hAnsi="Arial" w:cs="Arial"/>
                <w:sz w:val="18"/>
                <w:szCs w:val="18"/>
                <w:u w:val="single"/>
                <w:lang w:val="pt-BR"/>
              </w:rPr>
              <w:t>Número</w:t>
            </w:r>
            <w:r w:rsidR="00D464A1" w:rsidRPr="00C468E6">
              <w:rPr>
                <w:rFonts w:ascii="Arial" w:hAnsi="Arial" w:cs="Arial"/>
                <w:sz w:val="18"/>
                <w:szCs w:val="18"/>
                <w:u w:val="single"/>
                <w:lang w:val="pt-BR"/>
              </w:rPr>
              <w:t xml:space="preserve"> de </w:t>
            </w:r>
            <w:r w:rsidR="00D464A1" w:rsidRPr="00C468E6">
              <w:rPr>
                <w:rFonts w:ascii="Arial" w:hAnsi="Arial" w:cs="Arial"/>
                <w:sz w:val="18"/>
                <w:szCs w:val="18"/>
                <w:u w:val="single"/>
              </w:rPr>
              <w:t>alumnos</w:t>
            </w:r>
            <w:r w:rsidR="00D464A1" w:rsidRPr="00C468E6">
              <w:rPr>
                <w:rFonts w:ascii="Arial" w:hAnsi="Arial" w:cs="Arial"/>
                <w:sz w:val="18"/>
                <w:szCs w:val="18"/>
                <w:u w:val="single"/>
                <w:lang w:val="pt-BR"/>
              </w:rPr>
              <w:t xml:space="preserve"> de </w:t>
            </w:r>
            <w:r w:rsidR="00D464A1" w:rsidRPr="00C468E6">
              <w:rPr>
                <w:rFonts w:ascii="Arial" w:hAnsi="Arial" w:cs="Arial"/>
                <w:sz w:val="18"/>
                <w:szCs w:val="18"/>
                <w:u w:val="single"/>
              </w:rPr>
              <w:t>nuevo</w:t>
            </w:r>
            <w:r w:rsidR="00D464A1" w:rsidRPr="00C468E6">
              <w:rPr>
                <w:rFonts w:ascii="Arial" w:hAnsi="Arial" w:cs="Arial"/>
                <w:sz w:val="18"/>
                <w:szCs w:val="18"/>
                <w:u w:val="single"/>
                <w:lang w:val="pt-BR"/>
              </w:rPr>
              <w:t xml:space="preserve"> </w:t>
            </w:r>
            <w:r w:rsidR="00D464A1" w:rsidRPr="00C468E6">
              <w:rPr>
                <w:rFonts w:ascii="Arial" w:hAnsi="Arial" w:cs="Arial"/>
                <w:sz w:val="18"/>
                <w:szCs w:val="18"/>
                <w:u w:val="single"/>
              </w:rPr>
              <w:t>ingreso</w:t>
            </w:r>
            <w:r w:rsidR="00D464A1" w:rsidRPr="00C468E6">
              <w:rPr>
                <w:rFonts w:ascii="Arial" w:hAnsi="Arial" w:cs="Arial"/>
                <w:sz w:val="18"/>
                <w:szCs w:val="18"/>
                <w:u w:val="single"/>
                <w:lang w:val="pt-BR"/>
              </w:rPr>
              <w:t xml:space="preserve"> </w:t>
            </w:r>
            <w:r w:rsidR="00D464A1" w:rsidRPr="00C468E6">
              <w:rPr>
                <w:rFonts w:ascii="Arial" w:hAnsi="Arial" w:cs="Arial"/>
                <w:sz w:val="18"/>
                <w:szCs w:val="18"/>
                <w:u w:val="single"/>
              </w:rPr>
              <w:t>en</w:t>
            </w:r>
            <w:r w:rsidR="00D464A1" w:rsidRPr="00C468E6">
              <w:rPr>
                <w:rFonts w:ascii="Arial" w:hAnsi="Arial" w:cs="Arial"/>
                <w:sz w:val="18"/>
                <w:szCs w:val="18"/>
                <w:u w:val="single"/>
                <w:lang w:val="pt-BR"/>
              </w:rPr>
              <w:t xml:space="preserve"> </w:t>
            </w:r>
            <w:proofErr w:type="spellStart"/>
            <w:r w:rsidR="00D464A1" w:rsidRPr="00C468E6">
              <w:rPr>
                <w:rFonts w:ascii="Arial" w:hAnsi="Arial" w:cs="Arial"/>
                <w:sz w:val="18"/>
                <w:szCs w:val="18"/>
                <w:u w:val="single"/>
                <w:lang w:val="pt-BR"/>
              </w:rPr>
              <w:t>la</w:t>
            </w:r>
            <w:proofErr w:type="spellEnd"/>
            <w:r w:rsidR="00D464A1" w:rsidRPr="00C468E6">
              <w:rPr>
                <w:rFonts w:ascii="Arial" w:hAnsi="Arial" w:cs="Arial"/>
                <w:sz w:val="18"/>
                <w:szCs w:val="18"/>
                <w:u w:val="single"/>
                <w:lang w:val="pt-BR"/>
              </w:rPr>
              <w:t xml:space="preserve"> </w:t>
            </w:r>
            <w:r w:rsidR="00D464A1" w:rsidRPr="00C468E6">
              <w:rPr>
                <w:rFonts w:ascii="Arial" w:hAnsi="Arial" w:cs="Arial"/>
                <w:sz w:val="18"/>
                <w:szCs w:val="18"/>
                <w:u w:val="single"/>
              </w:rPr>
              <w:t>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BB7206" w:rsidP="00A04376">
            <w:pPr>
              <w:spacing w:after="0"/>
              <w:jc w:val="center"/>
              <w:rPr>
                <w:rFonts w:ascii="Arial" w:hAnsi="Arial" w:cs="Arial"/>
                <w:sz w:val="18"/>
                <w:szCs w:val="18"/>
              </w:rPr>
            </w:pPr>
            <w:r>
              <w:rPr>
                <w:rFonts w:ascii="Arial" w:hAnsi="Arial" w:cs="Arial"/>
                <w:sz w:val="18"/>
                <w:szCs w:val="18"/>
              </w:rPr>
              <w:t>7</w:t>
            </w:r>
            <w:r w:rsidR="00A04376">
              <w:rPr>
                <w:rFonts w:ascii="Arial" w:hAnsi="Arial" w:cs="Arial"/>
                <w:sz w:val="18"/>
                <w:szCs w:val="18"/>
              </w:rPr>
              <w:t>21</w:t>
            </w:r>
          </w:p>
        </w:tc>
      </w:tr>
      <w:tr w:rsidR="00D464A1" w:rsidRPr="006C3F3A" w:rsidTr="00A04376">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vAlign w:val="center"/>
          </w:tcPr>
          <w:p w:rsidR="00D464A1" w:rsidRPr="006C3F3A" w:rsidRDefault="00D464A1" w:rsidP="00A04376">
            <w:pPr>
              <w:spacing w:after="0"/>
              <w:jc w:val="center"/>
              <w:rPr>
                <w:rFonts w:ascii="Arial" w:hAnsi="Arial" w:cs="Arial"/>
                <w:sz w:val="18"/>
                <w:szCs w:val="18"/>
              </w:rPr>
            </w:pPr>
            <w:r w:rsidRPr="006C3F3A">
              <w:rPr>
                <w:rFonts w:ascii="Arial" w:hAnsi="Arial" w:cs="Arial"/>
                <w:sz w:val="18"/>
                <w:szCs w:val="18"/>
              </w:rPr>
              <w:t>Total de la población del grupo de edad de 19 – 23 años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046638" w:rsidP="00A04376">
            <w:pPr>
              <w:spacing w:after="0"/>
              <w:jc w:val="center"/>
              <w:rPr>
                <w:rFonts w:ascii="Arial" w:hAnsi="Arial" w:cs="Arial"/>
                <w:sz w:val="18"/>
                <w:szCs w:val="18"/>
              </w:rPr>
            </w:pPr>
            <w:r>
              <w:rPr>
                <w:rFonts w:ascii="Arial" w:hAnsi="Arial" w:cs="Arial"/>
                <w:sz w:val="18"/>
                <w:szCs w:val="18"/>
              </w:rPr>
              <w:t>46,918</w:t>
            </w:r>
          </w:p>
        </w:tc>
      </w:tr>
      <w:tr w:rsidR="00D464A1" w:rsidRPr="006C3F3A" w:rsidTr="00A04376">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A04376">
            <w:pPr>
              <w:spacing w:after="0"/>
              <w:jc w:val="center"/>
              <w:rPr>
                <w:rFonts w:ascii="Arial" w:hAnsi="Arial" w:cs="Arial"/>
                <w:sz w:val="18"/>
                <w:szCs w:val="18"/>
              </w:rPr>
            </w:pP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Nuevos programas educativos</w:t>
            </w: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Total de nuevos programas educativos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2</w:t>
            </w: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Número de programas educativos de la oferta educativa</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8</w:t>
            </w: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46638" w:rsidRPr="006C3F3A" w:rsidRDefault="00046638" w:rsidP="00A04376">
            <w:pPr>
              <w:spacing w:after="0"/>
              <w:jc w:val="center"/>
              <w:rPr>
                <w:rFonts w:ascii="Arial" w:hAnsi="Arial" w:cs="Arial"/>
                <w:sz w:val="18"/>
                <w:szCs w:val="18"/>
              </w:rPr>
            </w:pPr>
          </w:p>
        </w:tc>
      </w:tr>
      <w:tr w:rsidR="00A04376" w:rsidRPr="006C3F3A" w:rsidTr="00A04376">
        <w:trPr>
          <w:trHeight w:val="342"/>
        </w:trPr>
        <w:tc>
          <w:tcPr>
            <w:tcW w:w="4200" w:type="dxa"/>
            <w:vMerge w:val="restart"/>
            <w:tcBorders>
              <w:top w:val="single" w:sz="4" w:space="0" w:color="auto"/>
              <w:left w:val="single" w:sz="4" w:space="0" w:color="auto"/>
              <w:right w:val="single" w:sz="4" w:space="0" w:color="000000"/>
            </w:tcBorders>
            <w:shd w:val="clear" w:color="auto" w:fill="FABF8F" w:themeFill="accent6" w:themeFillTint="99"/>
            <w:noWrap/>
            <w:vAlign w:val="center"/>
          </w:tcPr>
          <w:p w:rsidR="00A04376" w:rsidRPr="006C3F3A" w:rsidRDefault="00A04376" w:rsidP="00A04376">
            <w:pPr>
              <w:spacing w:after="0"/>
              <w:jc w:val="center"/>
              <w:rPr>
                <w:rFonts w:ascii="Arial" w:hAnsi="Arial" w:cs="Arial"/>
                <w:sz w:val="18"/>
                <w:szCs w:val="18"/>
              </w:rPr>
            </w:pPr>
            <w:r>
              <w:rPr>
                <w:rFonts w:ascii="Arial" w:hAnsi="Arial" w:cs="Arial"/>
                <w:sz w:val="18"/>
                <w:szCs w:val="18"/>
              </w:rPr>
              <w:t xml:space="preserve">Alumnos que cursan sus estudios en </w:t>
            </w:r>
            <w:r w:rsidRPr="006C3F3A">
              <w:rPr>
                <w:rFonts w:ascii="Arial" w:hAnsi="Arial" w:cs="Arial"/>
                <w:sz w:val="18"/>
                <w:szCs w:val="18"/>
              </w:rPr>
              <w:t xml:space="preserve">programas </w:t>
            </w:r>
            <w:r>
              <w:rPr>
                <w:rFonts w:ascii="Arial" w:hAnsi="Arial" w:cs="Arial"/>
                <w:sz w:val="18"/>
                <w:szCs w:val="18"/>
              </w:rPr>
              <w:t xml:space="preserve">educativos </w:t>
            </w:r>
            <w:r w:rsidRPr="006C3F3A">
              <w:rPr>
                <w:rFonts w:ascii="Arial" w:hAnsi="Arial" w:cs="Arial"/>
                <w:sz w:val="18"/>
                <w:szCs w:val="18"/>
              </w:rPr>
              <w:t>reconocidos por su buena calidad</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A04376" w:rsidRPr="00C468E6" w:rsidRDefault="00A04376" w:rsidP="00A04376">
            <w:pPr>
              <w:spacing w:after="0"/>
              <w:jc w:val="center"/>
              <w:rPr>
                <w:rFonts w:ascii="Arial" w:hAnsi="Arial" w:cs="Arial"/>
                <w:sz w:val="18"/>
                <w:szCs w:val="18"/>
                <w:u w:val="single"/>
              </w:rPr>
            </w:pPr>
            <w:r w:rsidRPr="00C468E6">
              <w:rPr>
                <w:rFonts w:ascii="Arial" w:hAnsi="Arial" w:cs="Arial"/>
                <w:sz w:val="18"/>
                <w:szCs w:val="18"/>
                <w:u w:val="single"/>
              </w:rPr>
              <w:t>Alumnos inscritos en programas educativos reconocidos por su buena calidad</w:t>
            </w:r>
          </w:p>
          <w:p w:rsidR="00A04376" w:rsidRPr="006C3F3A" w:rsidRDefault="00A04376" w:rsidP="00A04376">
            <w:pPr>
              <w:spacing w:after="0"/>
              <w:jc w:val="center"/>
              <w:rPr>
                <w:rFonts w:ascii="Arial" w:hAnsi="Arial" w:cs="Arial"/>
                <w:sz w:val="18"/>
                <w:szCs w:val="18"/>
              </w:rPr>
            </w:pPr>
            <w:r w:rsidRPr="006C3F3A">
              <w:rPr>
                <w:rFonts w:ascii="Arial" w:hAnsi="Arial" w:cs="Arial"/>
                <w:sz w:val="18"/>
                <w:szCs w:val="18"/>
              </w:rPr>
              <w:t>Total de la matrícula de la 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A04376" w:rsidRPr="006C3F3A" w:rsidRDefault="00A04376" w:rsidP="00A04376">
            <w:pPr>
              <w:spacing w:after="0"/>
              <w:jc w:val="center"/>
              <w:rPr>
                <w:rFonts w:ascii="Arial" w:hAnsi="Arial" w:cs="Arial"/>
                <w:sz w:val="18"/>
                <w:szCs w:val="18"/>
              </w:rPr>
            </w:pPr>
            <w:r>
              <w:rPr>
                <w:rFonts w:ascii="Arial" w:hAnsi="Arial" w:cs="Arial"/>
                <w:sz w:val="18"/>
                <w:szCs w:val="18"/>
              </w:rPr>
              <w:t>930</w:t>
            </w:r>
          </w:p>
        </w:tc>
      </w:tr>
      <w:tr w:rsidR="00A04376" w:rsidRPr="006C3F3A" w:rsidTr="00A04376">
        <w:trPr>
          <w:trHeight w:val="356"/>
        </w:trPr>
        <w:tc>
          <w:tcPr>
            <w:tcW w:w="4200" w:type="dxa"/>
            <w:vMerge/>
            <w:tcBorders>
              <w:left w:val="single" w:sz="4" w:space="0" w:color="auto"/>
              <w:bottom w:val="nil"/>
              <w:right w:val="single" w:sz="4" w:space="0" w:color="000000"/>
            </w:tcBorders>
            <w:shd w:val="clear" w:color="auto" w:fill="FABF8F" w:themeFill="accent6" w:themeFillTint="99"/>
            <w:noWrap/>
            <w:vAlign w:val="center"/>
          </w:tcPr>
          <w:p w:rsidR="00A04376" w:rsidRDefault="00A04376" w:rsidP="00A04376">
            <w:pPr>
              <w:spacing w:after="0"/>
              <w:jc w:val="center"/>
              <w:rPr>
                <w:rFonts w:ascii="Arial" w:hAnsi="Arial" w:cs="Arial"/>
                <w:sz w:val="18"/>
                <w:szCs w:val="18"/>
              </w:rPr>
            </w:pPr>
          </w:p>
        </w:tc>
        <w:tc>
          <w:tcPr>
            <w:tcW w:w="5240" w:type="dxa"/>
            <w:vMerge/>
            <w:tcBorders>
              <w:left w:val="nil"/>
              <w:bottom w:val="nil"/>
              <w:right w:val="single" w:sz="8" w:space="0" w:color="000000"/>
            </w:tcBorders>
            <w:shd w:val="clear" w:color="auto" w:fill="FABF8F" w:themeFill="accent6" w:themeFillTint="99"/>
            <w:noWrap/>
            <w:vAlign w:val="center"/>
          </w:tcPr>
          <w:p w:rsidR="00A04376" w:rsidRPr="00C468E6" w:rsidRDefault="00A04376" w:rsidP="00A04376">
            <w:pPr>
              <w:spacing w:after="0"/>
              <w:jc w:val="center"/>
              <w:rPr>
                <w:rFonts w:ascii="Arial" w:hAnsi="Arial" w:cs="Arial"/>
                <w:sz w:val="18"/>
                <w:szCs w:val="18"/>
                <w:u w:val="single"/>
              </w:rPr>
            </w:pPr>
          </w:p>
        </w:tc>
        <w:tc>
          <w:tcPr>
            <w:tcW w:w="1000"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A04376" w:rsidRDefault="00A04376" w:rsidP="00E53187">
            <w:pPr>
              <w:spacing w:after="0"/>
              <w:jc w:val="center"/>
              <w:rPr>
                <w:rFonts w:ascii="Arial" w:hAnsi="Arial" w:cs="Arial"/>
                <w:sz w:val="18"/>
                <w:szCs w:val="18"/>
              </w:rPr>
            </w:pPr>
            <w:r>
              <w:rPr>
                <w:rFonts w:ascii="Arial" w:hAnsi="Arial" w:cs="Arial"/>
                <w:sz w:val="18"/>
                <w:szCs w:val="18"/>
              </w:rPr>
              <w:t>2,</w:t>
            </w:r>
            <w:r w:rsidR="00E53187">
              <w:rPr>
                <w:rFonts w:ascii="Arial" w:hAnsi="Arial" w:cs="Arial"/>
                <w:sz w:val="18"/>
                <w:szCs w:val="18"/>
              </w:rPr>
              <w:t>100</w:t>
            </w: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46638" w:rsidRPr="006C3F3A" w:rsidRDefault="00046638" w:rsidP="00A04376">
            <w:pPr>
              <w:spacing w:after="0"/>
              <w:jc w:val="center"/>
              <w:rPr>
                <w:rFonts w:ascii="Arial" w:hAnsi="Arial" w:cs="Arial"/>
                <w:sz w:val="18"/>
                <w:szCs w:val="18"/>
              </w:rPr>
            </w:pP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Investigadores y científicos formados</w:t>
            </w: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Investigadores y científicos formados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046638" w:rsidRPr="006C3F3A" w:rsidRDefault="00A04376" w:rsidP="00A04376">
            <w:pPr>
              <w:spacing w:after="0"/>
              <w:jc w:val="center"/>
              <w:rPr>
                <w:rFonts w:ascii="Arial" w:hAnsi="Arial" w:cs="Arial"/>
                <w:sz w:val="18"/>
                <w:szCs w:val="18"/>
              </w:rPr>
            </w:pPr>
            <w:r>
              <w:rPr>
                <w:rFonts w:ascii="Arial" w:hAnsi="Arial" w:cs="Arial"/>
                <w:sz w:val="18"/>
                <w:szCs w:val="18"/>
              </w:rPr>
              <w:t>3</w:t>
            </w: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046638" w:rsidRPr="006C3F3A" w:rsidRDefault="00046638" w:rsidP="00A04376">
            <w:pPr>
              <w:spacing w:after="0"/>
              <w:jc w:val="center"/>
              <w:rPr>
                <w:rFonts w:ascii="Arial" w:hAnsi="Arial" w:cs="Arial"/>
                <w:sz w:val="18"/>
                <w:szCs w:val="18"/>
              </w:rPr>
            </w:pPr>
            <w:r>
              <w:rPr>
                <w:rFonts w:ascii="Arial" w:hAnsi="Arial" w:cs="Arial"/>
                <w:sz w:val="18"/>
                <w:szCs w:val="18"/>
              </w:rPr>
              <w:t>Total de investigadores de la institución</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046638" w:rsidRPr="006C3F3A" w:rsidRDefault="00A04376" w:rsidP="00A04376">
            <w:pPr>
              <w:spacing w:after="0"/>
              <w:jc w:val="center"/>
              <w:rPr>
                <w:rFonts w:ascii="Arial" w:hAnsi="Arial" w:cs="Arial"/>
                <w:sz w:val="18"/>
                <w:szCs w:val="18"/>
              </w:rPr>
            </w:pPr>
            <w:r>
              <w:rPr>
                <w:rFonts w:ascii="Arial" w:hAnsi="Arial" w:cs="Arial"/>
                <w:sz w:val="18"/>
                <w:szCs w:val="18"/>
              </w:rPr>
              <w:t>39</w:t>
            </w:r>
          </w:p>
        </w:tc>
      </w:tr>
      <w:tr w:rsidR="00046638"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shd w:val="clear" w:color="auto" w:fill="auto"/>
            <w:noWrap/>
            <w:vAlign w:val="center"/>
          </w:tcPr>
          <w:p w:rsidR="00046638" w:rsidRPr="006C3F3A" w:rsidRDefault="00046638"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46638" w:rsidRPr="006C3F3A" w:rsidRDefault="00046638" w:rsidP="00A04376">
            <w:pPr>
              <w:spacing w:after="0"/>
              <w:jc w:val="center"/>
              <w:rPr>
                <w:rFonts w:ascii="Arial" w:hAnsi="Arial" w:cs="Arial"/>
                <w:sz w:val="18"/>
                <w:szCs w:val="18"/>
              </w:rPr>
            </w:pPr>
          </w:p>
        </w:tc>
      </w:tr>
      <w:tr w:rsidR="00D464A1" w:rsidRPr="006C3F3A" w:rsidTr="00A04376">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D464A1" w:rsidRPr="006C3F3A" w:rsidRDefault="00046638" w:rsidP="00A04376">
            <w:pPr>
              <w:spacing w:after="0"/>
              <w:jc w:val="center"/>
              <w:rPr>
                <w:rFonts w:ascii="Arial" w:hAnsi="Arial" w:cs="Arial"/>
                <w:sz w:val="18"/>
                <w:szCs w:val="18"/>
              </w:rPr>
            </w:pPr>
            <w:r>
              <w:rPr>
                <w:rFonts w:ascii="Arial" w:hAnsi="Arial" w:cs="Arial"/>
                <w:sz w:val="18"/>
                <w:szCs w:val="18"/>
              </w:rPr>
              <w:t>Alumnos</w:t>
            </w:r>
            <w:r w:rsidR="00D464A1" w:rsidRPr="006C3F3A">
              <w:rPr>
                <w:rFonts w:ascii="Arial" w:hAnsi="Arial" w:cs="Arial"/>
                <w:sz w:val="18"/>
                <w:szCs w:val="18"/>
              </w:rPr>
              <w:t xml:space="preserve"> que participa en actividades de vinculación</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D464A1" w:rsidRPr="00C468E6" w:rsidRDefault="00D464A1" w:rsidP="00A04376">
            <w:pPr>
              <w:spacing w:after="0"/>
              <w:jc w:val="center"/>
              <w:rPr>
                <w:rFonts w:ascii="Arial" w:hAnsi="Arial" w:cs="Arial"/>
                <w:sz w:val="18"/>
                <w:szCs w:val="18"/>
                <w:u w:val="single"/>
              </w:rPr>
            </w:pPr>
            <w:r w:rsidRPr="00C468E6">
              <w:rPr>
                <w:rFonts w:ascii="Arial" w:hAnsi="Arial" w:cs="Arial"/>
                <w:sz w:val="18"/>
                <w:szCs w:val="18"/>
                <w:u w:val="single"/>
              </w:rPr>
              <w:t xml:space="preserve">Alumnos que participan </w:t>
            </w:r>
            <w:proofErr w:type="spellStart"/>
            <w:r w:rsidRPr="00C468E6">
              <w:rPr>
                <w:rFonts w:ascii="Arial" w:hAnsi="Arial" w:cs="Arial"/>
                <w:sz w:val="18"/>
                <w:szCs w:val="18"/>
                <w:u w:val="single"/>
              </w:rPr>
              <w:t>e</w:t>
            </w:r>
            <w:proofErr w:type="spellEnd"/>
            <w:r w:rsidRPr="00C468E6">
              <w:rPr>
                <w:rFonts w:ascii="Arial" w:hAnsi="Arial" w:cs="Arial"/>
                <w:sz w:val="18"/>
                <w:szCs w:val="18"/>
                <w:u w:val="single"/>
              </w:rPr>
              <w:t xml:space="preserve"> actividades de vinculación</w:t>
            </w:r>
          </w:p>
          <w:p w:rsidR="00D464A1" w:rsidRPr="006C3F3A" w:rsidRDefault="00D464A1" w:rsidP="00A04376">
            <w:pPr>
              <w:spacing w:after="0"/>
              <w:jc w:val="center"/>
              <w:rPr>
                <w:rFonts w:ascii="Arial" w:hAnsi="Arial" w:cs="Arial"/>
                <w:sz w:val="18"/>
                <w:szCs w:val="18"/>
              </w:rPr>
            </w:pPr>
            <w:r w:rsidRPr="006C3F3A">
              <w:rPr>
                <w:rFonts w:ascii="Arial" w:hAnsi="Arial" w:cs="Arial"/>
                <w:sz w:val="18"/>
                <w:szCs w:val="18"/>
              </w:rPr>
              <w:t>Alumnos matriculados en la 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E53187" w:rsidP="00A04376">
            <w:pPr>
              <w:spacing w:after="0"/>
              <w:jc w:val="center"/>
              <w:rPr>
                <w:rFonts w:ascii="Arial" w:hAnsi="Arial" w:cs="Arial"/>
                <w:sz w:val="18"/>
                <w:szCs w:val="18"/>
              </w:rPr>
            </w:pPr>
            <w:r>
              <w:rPr>
                <w:rFonts w:ascii="Arial" w:hAnsi="Arial" w:cs="Arial"/>
                <w:sz w:val="18"/>
                <w:szCs w:val="18"/>
              </w:rPr>
              <w:t>280</w:t>
            </w:r>
          </w:p>
        </w:tc>
      </w:tr>
      <w:tr w:rsidR="00D464A1" w:rsidRPr="006C3F3A" w:rsidTr="00A04376">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p>
        </w:tc>
        <w:tc>
          <w:tcPr>
            <w:tcW w:w="5240" w:type="dxa"/>
            <w:vMerge/>
            <w:tcBorders>
              <w:left w:val="nil"/>
              <w:bottom w:val="single" w:sz="4" w:space="0" w:color="auto"/>
              <w:right w:val="single" w:sz="8"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E53187" w:rsidP="00A04376">
            <w:pPr>
              <w:spacing w:after="0"/>
              <w:jc w:val="center"/>
              <w:rPr>
                <w:rFonts w:ascii="Arial" w:hAnsi="Arial" w:cs="Arial"/>
                <w:sz w:val="18"/>
                <w:szCs w:val="18"/>
              </w:rPr>
            </w:pPr>
            <w:r>
              <w:rPr>
                <w:rFonts w:ascii="Arial" w:hAnsi="Arial" w:cs="Arial"/>
                <w:sz w:val="18"/>
                <w:szCs w:val="18"/>
              </w:rPr>
              <w:t>2,100</w:t>
            </w:r>
          </w:p>
        </w:tc>
      </w:tr>
      <w:tr w:rsidR="00D464A1" w:rsidRPr="006C3F3A" w:rsidTr="00A04376">
        <w:trPr>
          <w:trHeight w:val="225"/>
        </w:trPr>
        <w:tc>
          <w:tcPr>
            <w:tcW w:w="4200" w:type="dxa"/>
            <w:tcBorders>
              <w:top w:val="nil"/>
              <w:left w:val="single" w:sz="4" w:space="0" w:color="auto"/>
              <w:bottom w:val="single" w:sz="4" w:space="0" w:color="auto"/>
              <w:right w:val="single" w:sz="4" w:space="0" w:color="000000"/>
            </w:tcBorders>
            <w:noWrap/>
            <w:vAlign w:val="center"/>
          </w:tcPr>
          <w:p w:rsidR="00D464A1" w:rsidRPr="006C3F3A" w:rsidRDefault="00D464A1" w:rsidP="00A04376">
            <w:pPr>
              <w:spacing w:after="0"/>
              <w:jc w:val="center"/>
              <w:rPr>
                <w:rFonts w:ascii="Arial" w:hAnsi="Arial" w:cs="Arial"/>
                <w:sz w:val="18"/>
                <w:szCs w:val="18"/>
              </w:rPr>
            </w:pPr>
          </w:p>
        </w:tc>
        <w:tc>
          <w:tcPr>
            <w:tcW w:w="5240" w:type="dxa"/>
            <w:tcBorders>
              <w:top w:val="single" w:sz="4" w:space="0" w:color="auto"/>
              <w:left w:val="nil"/>
              <w:bottom w:val="single" w:sz="4" w:space="0" w:color="auto"/>
              <w:right w:val="single" w:sz="8" w:space="0" w:color="000000"/>
            </w:tcBorders>
            <w:noWrap/>
            <w:vAlign w:val="center"/>
          </w:tcPr>
          <w:p w:rsidR="00D464A1" w:rsidRPr="006C3F3A" w:rsidRDefault="00D464A1"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A04376">
            <w:pPr>
              <w:spacing w:after="0"/>
              <w:jc w:val="center"/>
              <w:rPr>
                <w:rFonts w:ascii="Arial" w:hAnsi="Arial" w:cs="Arial"/>
                <w:sz w:val="18"/>
                <w:szCs w:val="18"/>
              </w:rPr>
            </w:pPr>
          </w:p>
        </w:tc>
      </w:tr>
      <w:tr w:rsidR="00684C2E" w:rsidRPr="006C3F3A" w:rsidTr="007E66B1">
        <w:trPr>
          <w:trHeight w:val="225"/>
        </w:trPr>
        <w:tc>
          <w:tcPr>
            <w:tcW w:w="4200" w:type="dxa"/>
            <w:vMerge w:val="restart"/>
            <w:tcBorders>
              <w:top w:val="nil"/>
              <w:left w:val="single" w:sz="4" w:space="0" w:color="auto"/>
              <w:right w:val="single" w:sz="4" w:space="0" w:color="000000"/>
            </w:tcBorders>
            <w:shd w:val="clear" w:color="auto" w:fill="FABF8F" w:themeFill="accent6" w:themeFillTint="99"/>
            <w:noWrap/>
            <w:vAlign w:val="center"/>
          </w:tcPr>
          <w:p w:rsidR="00684C2E" w:rsidRPr="006C3F3A" w:rsidRDefault="00684C2E" w:rsidP="00A04376">
            <w:pPr>
              <w:spacing w:after="0"/>
              <w:jc w:val="center"/>
              <w:rPr>
                <w:rFonts w:ascii="Arial" w:hAnsi="Arial" w:cs="Arial"/>
                <w:sz w:val="18"/>
                <w:szCs w:val="18"/>
              </w:rPr>
            </w:pPr>
            <w:r>
              <w:rPr>
                <w:rFonts w:ascii="Arial" w:hAnsi="Arial" w:cs="Arial"/>
                <w:sz w:val="18"/>
                <w:szCs w:val="18"/>
              </w:rPr>
              <w:t>Índice de feminidad en educación superior</w:t>
            </w:r>
          </w:p>
        </w:tc>
        <w:tc>
          <w:tcPr>
            <w:tcW w:w="5240" w:type="dxa"/>
            <w:tcBorders>
              <w:top w:val="single" w:sz="4" w:space="0" w:color="auto"/>
              <w:left w:val="nil"/>
              <w:bottom w:val="single" w:sz="4" w:space="0" w:color="auto"/>
              <w:right w:val="single" w:sz="8" w:space="0" w:color="000000"/>
            </w:tcBorders>
            <w:shd w:val="clear" w:color="auto" w:fill="FABF8F" w:themeFill="accent6" w:themeFillTint="99"/>
            <w:noWrap/>
            <w:vAlign w:val="center"/>
          </w:tcPr>
          <w:p w:rsidR="00684C2E" w:rsidRPr="006C3F3A" w:rsidRDefault="00602233" w:rsidP="00A04376">
            <w:pPr>
              <w:spacing w:after="0"/>
              <w:jc w:val="center"/>
              <w:rPr>
                <w:rFonts w:ascii="Arial" w:hAnsi="Arial" w:cs="Arial"/>
                <w:sz w:val="18"/>
                <w:szCs w:val="18"/>
              </w:rPr>
            </w:pPr>
            <w:r>
              <w:rPr>
                <w:rFonts w:ascii="Arial" w:hAnsi="Arial" w:cs="Arial"/>
                <w:sz w:val="18"/>
                <w:szCs w:val="18"/>
              </w:rPr>
              <w:t>Número de estudiantes del género femenino</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684C2E" w:rsidRPr="006C3F3A" w:rsidRDefault="00602233" w:rsidP="00A04376">
            <w:pPr>
              <w:spacing w:after="0"/>
              <w:jc w:val="center"/>
              <w:rPr>
                <w:rFonts w:ascii="Arial" w:hAnsi="Arial" w:cs="Arial"/>
                <w:sz w:val="18"/>
                <w:szCs w:val="18"/>
              </w:rPr>
            </w:pPr>
            <w:r>
              <w:rPr>
                <w:rFonts w:ascii="Arial" w:hAnsi="Arial" w:cs="Arial"/>
                <w:sz w:val="18"/>
                <w:szCs w:val="18"/>
              </w:rPr>
              <w:t>895</w:t>
            </w:r>
          </w:p>
        </w:tc>
      </w:tr>
      <w:tr w:rsidR="00684C2E" w:rsidRPr="006C3F3A" w:rsidTr="007E66B1">
        <w:trPr>
          <w:trHeight w:val="225"/>
        </w:trPr>
        <w:tc>
          <w:tcPr>
            <w:tcW w:w="4200" w:type="dxa"/>
            <w:vMerge/>
            <w:tcBorders>
              <w:left w:val="single" w:sz="4" w:space="0" w:color="auto"/>
              <w:bottom w:val="single" w:sz="4" w:space="0" w:color="auto"/>
              <w:right w:val="single" w:sz="4" w:space="0" w:color="000000"/>
            </w:tcBorders>
            <w:shd w:val="clear" w:color="auto" w:fill="FABF8F" w:themeFill="accent6" w:themeFillTint="99"/>
            <w:noWrap/>
            <w:vAlign w:val="center"/>
          </w:tcPr>
          <w:p w:rsidR="00684C2E" w:rsidRPr="006C3F3A" w:rsidRDefault="00684C2E" w:rsidP="00A04376">
            <w:pPr>
              <w:spacing w:after="0"/>
              <w:jc w:val="center"/>
              <w:rPr>
                <w:rFonts w:ascii="Arial" w:hAnsi="Arial" w:cs="Arial"/>
                <w:sz w:val="18"/>
                <w:szCs w:val="18"/>
              </w:rPr>
            </w:pPr>
          </w:p>
        </w:tc>
        <w:tc>
          <w:tcPr>
            <w:tcW w:w="5240" w:type="dxa"/>
            <w:tcBorders>
              <w:top w:val="single" w:sz="4" w:space="0" w:color="auto"/>
              <w:left w:val="nil"/>
              <w:bottom w:val="single" w:sz="4" w:space="0" w:color="auto"/>
              <w:right w:val="single" w:sz="8" w:space="0" w:color="000000"/>
            </w:tcBorders>
            <w:shd w:val="clear" w:color="auto" w:fill="FABF8F" w:themeFill="accent6" w:themeFillTint="99"/>
            <w:noWrap/>
            <w:vAlign w:val="center"/>
          </w:tcPr>
          <w:p w:rsidR="00684C2E" w:rsidRPr="006C3F3A" w:rsidRDefault="00602233" w:rsidP="00A04376">
            <w:pPr>
              <w:spacing w:after="0"/>
              <w:jc w:val="center"/>
              <w:rPr>
                <w:rFonts w:ascii="Arial" w:hAnsi="Arial" w:cs="Arial"/>
                <w:sz w:val="18"/>
                <w:szCs w:val="18"/>
              </w:rPr>
            </w:pPr>
            <w:r>
              <w:rPr>
                <w:rFonts w:ascii="Arial" w:hAnsi="Arial" w:cs="Arial"/>
                <w:sz w:val="18"/>
                <w:szCs w:val="18"/>
              </w:rPr>
              <w:t>Total de la matrícula de la 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684C2E" w:rsidRPr="006C3F3A" w:rsidRDefault="00E53187" w:rsidP="00E53187">
            <w:pPr>
              <w:spacing w:after="0"/>
              <w:jc w:val="center"/>
              <w:rPr>
                <w:rFonts w:ascii="Arial" w:hAnsi="Arial" w:cs="Arial"/>
                <w:sz w:val="18"/>
                <w:szCs w:val="18"/>
              </w:rPr>
            </w:pPr>
            <w:r>
              <w:rPr>
                <w:rFonts w:ascii="Arial" w:hAnsi="Arial" w:cs="Arial"/>
                <w:sz w:val="18"/>
                <w:szCs w:val="18"/>
              </w:rPr>
              <w:t>2,100</w:t>
            </w:r>
          </w:p>
        </w:tc>
      </w:tr>
      <w:tr w:rsidR="00684C2E" w:rsidRPr="006C3F3A" w:rsidTr="00A04376">
        <w:trPr>
          <w:trHeight w:val="225"/>
        </w:trPr>
        <w:tc>
          <w:tcPr>
            <w:tcW w:w="4200" w:type="dxa"/>
            <w:tcBorders>
              <w:top w:val="nil"/>
              <w:left w:val="single" w:sz="4" w:space="0" w:color="auto"/>
              <w:bottom w:val="single" w:sz="4" w:space="0" w:color="auto"/>
              <w:right w:val="single" w:sz="4" w:space="0" w:color="000000"/>
            </w:tcBorders>
            <w:noWrap/>
            <w:vAlign w:val="center"/>
          </w:tcPr>
          <w:p w:rsidR="00684C2E" w:rsidRPr="006C3F3A" w:rsidRDefault="00684C2E" w:rsidP="00A04376">
            <w:pPr>
              <w:spacing w:after="0"/>
              <w:jc w:val="center"/>
              <w:rPr>
                <w:rFonts w:ascii="Arial" w:hAnsi="Arial" w:cs="Arial"/>
                <w:sz w:val="18"/>
                <w:szCs w:val="18"/>
              </w:rPr>
            </w:pPr>
          </w:p>
        </w:tc>
        <w:tc>
          <w:tcPr>
            <w:tcW w:w="5240" w:type="dxa"/>
            <w:tcBorders>
              <w:top w:val="single" w:sz="4" w:space="0" w:color="auto"/>
              <w:left w:val="nil"/>
              <w:bottom w:val="single" w:sz="4" w:space="0" w:color="auto"/>
              <w:right w:val="single" w:sz="8" w:space="0" w:color="000000"/>
            </w:tcBorders>
            <w:noWrap/>
            <w:vAlign w:val="center"/>
          </w:tcPr>
          <w:p w:rsidR="00684C2E" w:rsidRPr="006C3F3A" w:rsidRDefault="00684C2E" w:rsidP="00A04376">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684C2E" w:rsidRPr="006C3F3A" w:rsidRDefault="00684C2E" w:rsidP="00A04376">
            <w:pPr>
              <w:spacing w:after="0"/>
              <w:jc w:val="center"/>
              <w:rPr>
                <w:rFonts w:ascii="Arial" w:hAnsi="Arial" w:cs="Arial"/>
                <w:sz w:val="18"/>
                <w:szCs w:val="18"/>
              </w:rPr>
            </w:pPr>
          </w:p>
        </w:tc>
      </w:tr>
      <w:tr w:rsidR="00D464A1" w:rsidRPr="006C3F3A" w:rsidTr="00A04376">
        <w:trPr>
          <w:trHeight w:val="280"/>
        </w:trPr>
        <w:tc>
          <w:tcPr>
            <w:tcW w:w="4200" w:type="dxa"/>
            <w:vMerge w:val="restart"/>
            <w:tcBorders>
              <w:top w:val="single" w:sz="4" w:space="0" w:color="auto"/>
              <w:left w:val="single" w:sz="4" w:space="0" w:color="auto"/>
              <w:right w:val="single" w:sz="4" w:space="0" w:color="000000"/>
            </w:tcBorders>
            <w:shd w:val="clear" w:color="auto" w:fill="FABF8F" w:themeFill="accent6" w:themeFillTint="99"/>
            <w:noWrap/>
            <w:vAlign w:val="center"/>
          </w:tcPr>
          <w:p w:rsidR="00D464A1" w:rsidRPr="006C3F3A" w:rsidRDefault="00A04376" w:rsidP="00A04376">
            <w:pPr>
              <w:spacing w:after="0"/>
              <w:jc w:val="center"/>
              <w:rPr>
                <w:rFonts w:ascii="Arial" w:hAnsi="Arial" w:cs="Arial"/>
                <w:sz w:val="18"/>
                <w:szCs w:val="18"/>
              </w:rPr>
            </w:pPr>
            <w:r>
              <w:rPr>
                <w:rFonts w:ascii="Arial" w:hAnsi="Arial" w:cs="Arial"/>
                <w:sz w:val="18"/>
                <w:szCs w:val="18"/>
              </w:rPr>
              <w:t>Proyectos de vinculación con la sociedad</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C468E6" w:rsidRDefault="00C468E6" w:rsidP="00A04376">
            <w:pPr>
              <w:spacing w:after="0"/>
              <w:jc w:val="center"/>
              <w:rPr>
                <w:rFonts w:ascii="Arial" w:hAnsi="Arial" w:cs="Arial"/>
                <w:sz w:val="18"/>
                <w:szCs w:val="18"/>
              </w:rPr>
            </w:pPr>
          </w:p>
          <w:p w:rsidR="00D464A1" w:rsidRPr="00C468E6" w:rsidRDefault="00046638" w:rsidP="00A04376">
            <w:pPr>
              <w:spacing w:after="0"/>
              <w:jc w:val="center"/>
              <w:rPr>
                <w:rFonts w:ascii="Arial" w:hAnsi="Arial" w:cs="Arial"/>
                <w:sz w:val="18"/>
                <w:szCs w:val="18"/>
                <w:u w:val="single"/>
              </w:rPr>
            </w:pPr>
            <w:r w:rsidRPr="00C468E6">
              <w:rPr>
                <w:rFonts w:ascii="Arial" w:hAnsi="Arial" w:cs="Arial"/>
                <w:sz w:val="18"/>
                <w:szCs w:val="18"/>
                <w:u w:val="single"/>
              </w:rPr>
              <w:t xml:space="preserve">Total de </w:t>
            </w:r>
            <w:r w:rsidR="00C468E6" w:rsidRPr="00C468E6">
              <w:rPr>
                <w:rFonts w:ascii="Arial" w:hAnsi="Arial" w:cs="Arial"/>
                <w:sz w:val="18"/>
                <w:szCs w:val="18"/>
                <w:u w:val="single"/>
              </w:rPr>
              <w:t xml:space="preserve">nuevos </w:t>
            </w:r>
            <w:r w:rsidRPr="00C468E6">
              <w:rPr>
                <w:rFonts w:ascii="Arial" w:hAnsi="Arial" w:cs="Arial"/>
                <w:sz w:val="18"/>
                <w:szCs w:val="18"/>
                <w:u w:val="single"/>
              </w:rPr>
              <w:t>proyectos de vinculación</w:t>
            </w:r>
          </w:p>
          <w:p w:rsidR="00C468E6" w:rsidRPr="006C3F3A" w:rsidRDefault="00C468E6" w:rsidP="00A04376">
            <w:pPr>
              <w:spacing w:after="0"/>
              <w:jc w:val="center"/>
              <w:rPr>
                <w:rFonts w:ascii="Arial" w:hAnsi="Arial" w:cs="Arial"/>
                <w:sz w:val="18"/>
                <w:szCs w:val="18"/>
              </w:rPr>
            </w:pPr>
            <w:r>
              <w:rPr>
                <w:rFonts w:ascii="Arial" w:hAnsi="Arial" w:cs="Arial"/>
                <w:sz w:val="18"/>
                <w:szCs w:val="18"/>
              </w:rPr>
              <w:t>Total de proyectos de vinculación del año anterior</w:t>
            </w:r>
          </w:p>
        </w:tc>
        <w:tc>
          <w:tcPr>
            <w:tcW w:w="1000"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D464A1" w:rsidRPr="006C3F3A" w:rsidRDefault="00A04376" w:rsidP="00A04376">
            <w:pPr>
              <w:spacing w:after="0"/>
              <w:jc w:val="center"/>
              <w:rPr>
                <w:rFonts w:ascii="Arial" w:hAnsi="Arial" w:cs="Arial"/>
                <w:sz w:val="18"/>
                <w:szCs w:val="18"/>
              </w:rPr>
            </w:pPr>
            <w:r>
              <w:rPr>
                <w:rFonts w:ascii="Arial" w:hAnsi="Arial" w:cs="Arial"/>
                <w:sz w:val="18"/>
                <w:szCs w:val="18"/>
              </w:rPr>
              <w:t>3</w:t>
            </w:r>
          </w:p>
        </w:tc>
      </w:tr>
      <w:tr w:rsidR="00D464A1" w:rsidRPr="006C3F3A" w:rsidTr="00A04376">
        <w:trPr>
          <w:trHeight w:val="286"/>
        </w:trPr>
        <w:tc>
          <w:tcPr>
            <w:tcW w:w="4200" w:type="dxa"/>
            <w:vMerge/>
            <w:tcBorders>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p>
        </w:tc>
        <w:tc>
          <w:tcPr>
            <w:tcW w:w="5240" w:type="dxa"/>
            <w:vMerge/>
            <w:tcBorders>
              <w:left w:val="nil"/>
              <w:bottom w:val="single" w:sz="4" w:space="0" w:color="auto"/>
              <w:right w:val="single" w:sz="8" w:space="0" w:color="000000"/>
            </w:tcBorders>
            <w:shd w:val="clear" w:color="auto" w:fill="FABF8F" w:themeFill="accent6" w:themeFillTint="99"/>
            <w:noWrap/>
            <w:vAlign w:val="center"/>
          </w:tcPr>
          <w:p w:rsidR="00D464A1" w:rsidRPr="006C3F3A" w:rsidRDefault="00D464A1" w:rsidP="00A04376">
            <w:pPr>
              <w:spacing w:after="0"/>
              <w:jc w:val="center"/>
              <w:rPr>
                <w:rFonts w:ascii="Arial" w:hAnsi="Arial" w:cs="Arial"/>
                <w:sz w:val="18"/>
                <w:szCs w:val="18"/>
              </w:rPr>
            </w:pPr>
          </w:p>
        </w:tc>
        <w:tc>
          <w:tcPr>
            <w:tcW w:w="1000"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rsidR="00D464A1" w:rsidRPr="006C3F3A" w:rsidRDefault="00A04376" w:rsidP="00A04376">
            <w:pPr>
              <w:spacing w:after="0"/>
              <w:jc w:val="center"/>
              <w:rPr>
                <w:rFonts w:ascii="Arial" w:hAnsi="Arial" w:cs="Arial"/>
                <w:sz w:val="18"/>
                <w:szCs w:val="18"/>
              </w:rPr>
            </w:pPr>
            <w:r>
              <w:rPr>
                <w:rFonts w:ascii="Arial" w:hAnsi="Arial" w:cs="Arial"/>
                <w:sz w:val="18"/>
                <w:szCs w:val="18"/>
              </w:rPr>
              <w:t>3</w:t>
            </w:r>
          </w:p>
        </w:tc>
      </w:tr>
    </w:tbl>
    <w:p w:rsidR="00D464A1" w:rsidRPr="006C3F3A" w:rsidRDefault="00D464A1" w:rsidP="00D464A1">
      <w:pPr>
        <w:jc w:val="center"/>
        <w:rPr>
          <w:rFonts w:ascii="Arial" w:hAnsi="Arial" w:cs="Arial"/>
          <w:spacing w:val="10"/>
          <w:sz w:val="18"/>
          <w:szCs w:val="18"/>
        </w:rPr>
      </w:pPr>
    </w:p>
    <w:p w:rsidR="00D464A1" w:rsidRDefault="00D464A1" w:rsidP="00D464A1">
      <w:pPr>
        <w:jc w:val="center"/>
        <w:rPr>
          <w:rFonts w:ascii="Arial" w:hAnsi="Arial" w:cs="Arial"/>
          <w:b/>
          <w:spacing w:val="10"/>
          <w:sz w:val="28"/>
          <w:szCs w:val="28"/>
        </w:rPr>
      </w:pPr>
    </w:p>
    <w:p w:rsidR="00D464A1" w:rsidRDefault="00D464A1" w:rsidP="00EE5FAD">
      <w:pPr>
        <w:pStyle w:val="Ttulo2"/>
        <w:keepLines/>
        <w:pBdr>
          <w:top w:val="single" w:sz="4" w:space="1" w:color="4F81BD" w:themeColor="accent1"/>
        </w:pBdr>
        <w:spacing w:before="200" w:line="360" w:lineRule="auto"/>
        <w:ind w:left="709" w:hanging="12"/>
        <w:rPr>
          <w:rFonts w:ascii="Arial" w:eastAsiaTheme="majorEastAsia" w:hAnsi="Arial" w:cs="Arial"/>
          <w:color w:val="4F81BD" w:themeColor="accent1"/>
          <w:szCs w:val="22"/>
          <w:lang w:val="es-ES" w:eastAsia="en-US"/>
        </w:rPr>
      </w:pPr>
      <w:bookmarkStart w:id="17" w:name="_Toc338278120"/>
      <w:r w:rsidRPr="00EE5FAD">
        <w:rPr>
          <w:rFonts w:ascii="Arial" w:eastAsiaTheme="majorEastAsia" w:hAnsi="Arial" w:cs="Arial"/>
          <w:color w:val="4F81BD" w:themeColor="accent1"/>
          <w:szCs w:val="22"/>
          <w:lang w:val="es-ES" w:eastAsia="en-US"/>
        </w:rPr>
        <w:lastRenderedPageBreak/>
        <w:t>Matriz de indicadores para resultados del proyecto</w:t>
      </w:r>
      <w:r w:rsidR="00EE5FAD">
        <w:rPr>
          <w:rFonts w:ascii="Arial" w:eastAsiaTheme="majorEastAsia" w:hAnsi="Arial" w:cs="Arial"/>
          <w:color w:val="4F81BD" w:themeColor="accent1"/>
          <w:szCs w:val="22"/>
          <w:lang w:val="es-ES" w:eastAsia="en-US"/>
        </w:rPr>
        <w:t xml:space="preserve"> </w:t>
      </w:r>
      <w:r w:rsidRPr="00EE5FAD">
        <w:rPr>
          <w:rFonts w:ascii="Arial" w:eastAsiaTheme="majorEastAsia" w:hAnsi="Arial" w:cs="Arial"/>
          <w:color w:val="4F81BD" w:themeColor="accent1"/>
          <w:szCs w:val="22"/>
          <w:lang w:val="es-ES" w:eastAsia="en-US"/>
        </w:rPr>
        <w:t>Impulso a la</w:t>
      </w:r>
      <w:r w:rsidR="00EE5FAD">
        <w:rPr>
          <w:rFonts w:ascii="Arial" w:eastAsiaTheme="majorEastAsia" w:hAnsi="Arial" w:cs="Arial"/>
          <w:color w:val="4F81BD" w:themeColor="accent1"/>
          <w:szCs w:val="22"/>
          <w:lang w:val="es-ES" w:eastAsia="en-US"/>
        </w:rPr>
        <w:t xml:space="preserve"> </w:t>
      </w:r>
      <w:r w:rsidRPr="00EE5FAD">
        <w:rPr>
          <w:rFonts w:ascii="Arial" w:eastAsiaTheme="majorEastAsia" w:hAnsi="Arial" w:cs="Arial"/>
          <w:color w:val="4F81BD" w:themeColor="accent1"/>
          <w:szCs w:val="22"/>
          <w:lang w:val="es-ES" w:eastAsia="en-US"/>
        </w:rPr>
        <w:t>Educación Superior Intercultural 201</w:t>
      </w:r>
      <w:bookmarkEnd w:id="17"/>
      <w:r w:rsidR="00482B96">
        <w:rPr>
          <w:rFonts w:ascii="Arial" w:eastAsiaTheme="majorEastAsia" w:hAnsi="Arial" w:cs="Arial"/>
          <w:color w:val="4F81BD" w:themeColor="accent1"/>
          <w:szCs w:val="22"/>
          <w:lang w:val="es-ES" w:eastAsia="en-US"/>
        </w:rPr>
        <w:t>6</w:t>
      </w:r>
      <w:r w:rsidR="0047541D">
        <w:rPr>
          <w:rFonts w:ascii="Arial" w:eastAsiaTheme="majorEastAsia" w:hAnsi="Arial" w:cs="Arial"/>
          <w:color w:val="4F81BD" w:themeColor="accent1"/>
          <w:szCs w:val="22"/>
          <w:lang w:val="es-ES" w:eastAsia="en-US"/>
        </w:rPr>
        <w:t>:</w:t>
      </w:r>
    </w:p>
    <w:p w:rsidR="0047541D" w:rsidRPr="0047541D" w:rsidRDefault="0047541D" w:rsidP="0047541D">
      <w:pPr>
        <w:rPr>
          <w:lang w:val="es-ES"/>
        </w:rPr>
      </w:pPr>
    </w:p>
    <w:p w:rsidR="0047541D" w:rsidRPr="0047541D" w:rsidRDefault="0047541D" w:rsidP="0047541D">
      <w:pPr>
        <w:rPr>
          <w:b/>
          <w:color w:val="365F91" w:themeColor="accent1" w:themeShade="BF"/>
          <w:sz w:val="28"/>
          <w:szCs w:val="28"/>
          <w:lang w:val="es-ES"/>
        </w:rPr>
      </w:pPr>
      <w:r w:rsidRPr="0047541D">
        <w:rPr>
          <w:b/>
          <w:color w:val="365F91" w:themeColor="accent1" w:themeShade="BF"/>
          <w:sz w:val="28"/>
          <w:szCs w:val="28"/>
          <w:lang w:val="es-ES"/>
        </w:rPr>
        <w:t>Indicador de fin</w:t>
      </w:r>
    </w:p>
    <w:tbl>
      <w:tblPr>
        <w:tblStyle w:val="Sombreadoclaro-nfasis5"/>
        <w:tblpPr w:leftFromText="141" w:rightFromText="141" w:vertAnchor="text" w:horzAnchor="margin" w:tblpXSpec="center" w:tblpY="398"/>
        <w:tblW w:w="10440" w:type="dxa"/>
        <w:tblLook w:val="0000" w:firstRow="0" w:lastRow="0" w:firstColumn="0" w:lastColumn="0" w:noHBand="0" w:noVBand="0"/>
      </w:tblPr>
      <w:tblGrid>
        <w:gridCol w:w="4200"/>
        <w:gridCol w:w="5240"/>
        <w:gridCol w:w="1000"/>
      </w:tblGrid>
      <w:tr w:rsidR="0047541D" w:rsidRPr="006C3F3A" w:rsidTr="007E66B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b/>
                <w:sz w:val="16"/>
                <w:szCs w:val="16"/>
              </w:rPr>
            </w:pPr>
            <w:r w:rsidRPr="006C3F3A">
              <w:rPr>
                <w:rFonts w:ascii="Arial" w:hAnsi="Arial" w:cs="Arial"/>
                <w:b/>
                <w:sz w:val="16"/>
                <w:szCs w:val="16"/>
              </w:rPr>
              <w:t>Nombre</w:t>
            </w:r>
          </w:p>
        </w:tc>
        <w:tc>
          <w:tcPr>
            <w:tcW w:w="5240" w:type="dxa"/>
          </w:tcPr>
          <w:p w:rsidR="0047541D" w:rsidRPr="006C3F3A" w:rsidRDefault="0047541D" w:rsidP="007E66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proofErr w:type="spellStart"/>
            <w:r w:rsidRPr="006C3F3A">
              <w:rPr>
                <w:rFonts w:ascii="Arial" w:hAnsi="Arial" w:cs="Arial"/>
                <w:b/>
                <w:sz w:val="16"/>
                <w:szCs w:val="16"/>
                <w:lang w:val="pt-BR"/>
              </w:rPr>
              <w:t>Descripción</w:t>
            </w:r>
            <w:proofErr w:type="spellEnd"/>
            <w:r w:rsidRPr="006C3F3A">
              <w:rPr>
                <w:rFonts w:ascii="Arial" w:hAnsi="Arial" w:cs="Arial"/>
                <w:b/>
                <w:sz w:val="16"/>
                <w:szCs w:val="16"/>
                <w:lang w:val="pt-BR"/>
              </w:rPr>
              <w:t xml:space="preserve"> </w:t>
            </w:r>
            <w:r w:rsidRPr="006C3F3A">
              <w:rPr>
                <w:rFonts w:ascii="Arial" w:hAnsi="Arial" w:cs="Arial"/>
                <w:b/>
                <w:sz w:val="16"/>
                <w:szCs w:val="16"/>
              </w:rPr>
              <w:t>Cualitativa</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b/>
                <w:sz w:val="16"/>
                <w:szCs w:val="16"/>
              </w:rPr>
            </w:pPr>
            <w:r w:rsidRPr="006C3F3A">
              <w:rPr>
                <w:rFonts w:ascii="Arial" w:hAnsi="Arial" w:cs="Arial"/>
                <w:b/>
                <w:sz w:val="16"/>
                <w:szCs w:val="16"/>
              </w:rPr>
              <w:t>Cantidad</w:t>
            </w:r>
          </w:p>
        </w:tc>
      </w:tr>
      <w:tr w:rsidR="0047541D" w:rsidRPr="006C3F3A" w:rsidTr="007E66B1">
        <w:trPr>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sz w:val="18"/>
                <w:szCs w:val="18"/>
              </w:rPr>
            </w:pPr>
            <w:r>
              <w:rPr>
                <w:rFonts w:ascii="Arial" w:hAnsi="Arial" w:cs="Arial"/>
                <w:sz w:val="18"/>
                <w:szCs w:val="18"/>
              </w:rPr>
              <w:t>Índice de Cobertura en educación superior</w:t>
            </w:r>
          </w:p>
        </w:tc>
        <w:tc>
          <w:tcPr>
            <w:tcW w:w="5240" w:type="dxa"/>
          </w:tcPr>
          <w:p w:rsidR="0047541D" w:rsidRPr="006C3F3A" w:rsidRDefault="00327219" w:rsidP="007E66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Matrícula en</w:t>
            </w:r>
            <w:r w:rsidR="0047541D">
              <w:rPr>
                <w:rFonts w:ascii="Arial" w:hAnsi="Arial" w:cs="Arial"/>
                <w:sz w:val="18"/>
                <w:szCs w:val="18"/>
                <w:lang w:val="pt-BR"/>
              </w:rPr>
              <w:t xml:space="preserve"> </w:t>
            </w:r>
            <w:proofErr w:type="spellStart"/>
            <w:r w:rsidR="0047541D">
              <w:rPr>
                <w:rFonts w:ascii="Arial" w:hAnsi="Arial" w:cs="Arial"/>
                <w:sz w:val="18"/>
                <w:szCs w:val="18"/>
                <w:lang w:val="pt-BR"/>
              </w:rPr>
              <w:t>educación</w:t>
            </w:r>
            <w:proofErr w:type="spellEnd"/>
            <w:r w:rsidR="0047541D">
              <w:rPr>
                <w:rFonts w:ascii="Arial" w:hAnsi="Arial" w:cs="Arial"/>
                <w:sz w:val="18"/>
                <w:szCs w:val="18"/>
                <w:lang w:val="pt-BR"/>
              </w:rPr>
              <w:t xml:space="preserve"> superior</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sz w:val="18"/>
                <w:szCs w:val="18"/>
              </w:rPr>
            </w:pPr>
            <w:r>
              <w:rPr>
                <w:rFonts w:ascii="Arial" w:hAnsi="Arial" w:cs="Arial"/>
                <w:sz w:val="18"/>
                <w:szCs w:val="18"/>
              </w:rPr>
              <w:t>7,131</w:t>
            </w:r>
          </w:p>
        </w:tc>
      </w:tr>
      <w:tr w:rsidR="0047541D" w:rsidRPr="006C3F3A" w:rsidTr="007E66B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sz w:val="18"/>
                <w:szCs w:val="18"/>
              </w:rPr>
            </w:pPr>
          </w:p>
        </w:tc>
        <w:tc>
          <w:tcPr>
            <w:tcW w:w="5240" w:type="dxa"/>
          </w:tcPr>
          <w:p w:rsidR="0047541D" w:rsidRPr="006C3F3A" w:rsidRDefault="0047541D" w:rsidP="007E66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Población total de 18 a 22 años de edad</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sz w:val="18"/>
                <w:szCs w:val="18"/>
              </w:rPr>
            </w:pPr>
            <w:r>
              <w:rPr>
                <w:rFonts w:ascii="Arial" w:hAnsi="Arial" w:cs="Arial"/>
                <w:sz w:val="18"/>
                <w:szCs w:val="18"/>
              </w:rPr>
              <w:t>524,230</w:t>
            </w:r>
          </w:p>
        </w:tc>
      </w:tr>
      <w:tr w:rsidR="0047541D" w:rsidRPr="006C3F3A" w:rsidTr="007E66B1">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47541D" w:rsidRPr="006C3F3A" w:rsidRDefault="0047541D" w:rsidP="007E66B1">
            <w:pPr>
              <w:jc w:val="center"/>
              <w:rPr>
                <w:rFonts w:ascii="Arial" w:hAnsi="Arial" w:cs="Arial"/>
                <w:sz w:val="18"/>
                <w:szCs w:val="18"/>
              </w:rPr>
            </w:pPr>
          </w:p>
        </w:tc>
        <w:tc>
          <w:tcPr>
            <w:tcW w:w="5240" w:type="dxa"/>
            <w:noWrap/>
          </w:tcPr>
          <w:p w:rsidR="0047541D" w:rsidRPr="006C3F3A" w:rsidRDefault="0047541D" w:rsidP="007E66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sz w:val="18"/>
                <w:szCs w:val="18"/>
              </w:rPr>
            </w:pPr>
          </w:p>
        </w:tc>
      </w:tr>
    </w:tbl>
    <w:p w:rsidR="0047541D" w:rsidRDefault="0047541D" w:rsidP="0047541D">
      <w:pPr>
        <w:rPr>
          <w:lang w:val="es-ES"/>
        </w:rPr>
      </w:pPr>
    </w:p>
    <w:p w:rsidR="0047541D" w:rsidRPr="00482B96" w:rsidRDefault="0047541D" w:rsidP="0047541D">
      <w:pPr>
        <w:rPr>
          <w:b/>
          <w:color w:val="365F91" w:themeColor="accent1" w:themeShade="BF"/>
          <w:sz w:val="28"/>
          <w:szCs w:val="28"/>
        </w:rPr>
      </w:pPr>
      <w:r w:rsidRPr="0047541D">
        <w:rPr>
          <w:b/>
          <w:color w:val="365F91" w:themeColor="accent1" w:themeShade="BF"/>
          <w:sz w:val="28"/>
          <w:szCs w:val="28"/>
          <w:lang w:val="es-ES"/>
        </w:rPr>
        <w:t>Indicador de Propósito</w:t>
      </w:r>
    </w:p>
    <w:p w:rsidR="0047541D" w:rsidRDefault="0047541D" w:rsidP="0047541D">
      <w:pPr>
        <w:rPr>
          <w:lang w:val="es-ES"/>
        </w:rPr>
      </w:pPr>
    </w:p>
    <w:tbl>
      <w:tblPr>
        <w:tblStyle w:val="Sombreadoclaro-nfasis5"/>
        <w:tblpPr w:leftFromText="141" w:rightFromText="141" w:vertAnchor="text" w:horzAnchor="margin" w:tblpXSpec="center" w:tblpY="398"/>
        <w:tblW w:w="10440" w:type="dxa"/>
        <w:tblLook w:val="0000" w:firstRow="0" w:lastRow="0" w:firstColumn="0" w:lastColumn="0" w:noHBand="0" w:noVBand="0"/>
      </w:tblPr>
      <w:tblGrid>
        <w:gridCol w:w="4200"/>
        <w:gridCol w:w="5240"/>
        <w:gridCol w:w="1000"/>
      </w:tblGrid>
      <w:tr w:rsidR="0047541D" w:rsidRPr="006C3F3A" w:rsidTr="007E66B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b/>
                <w:sz w:val="16"/>
                <w:szCs w:val="16"/>
              </w:rPr>
            </w:pPr>
            <w:r w:rsidRPr="006C3F3A">
              <w:rPr>
                <w:rFonts w:ascii="Arial" w:hAnsi="Arial" w:cs="Arial"/>
                <w:b/>
                <w:sz w:val="16"/>
                <w:szCs w:val="16"/>
              </w:rPr>
              <w:t>Nombre</w:t>
            </w:r>
          </w:p>
        </w:tc>
        <w:tc>
          <w:tcPr>
            <w:tcW w:w="5240" w:type="dxa"/>
          </w:tcPr>
          <w:p w:rsidR="0047541D" w:rsidRPr="006C3F3A" w:rsidRDefault="0047541D" w:rsidP="007E66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proofErr w:type="spellStart"/>
            <w:r w:rsidRPr="006C3F3A">
              <w:rPr>
                <w:rFonts w:ascii="Arial" w:hAnsi="Arial" w:cs="Arial"/>
                <w:b/>
                <w:sz w:val="16"/>
                <w:szCs w:val="16"/>
                <w:lang w:val="pt-BR"/>
              </w:rPr>
              <w:t>Descripción</w:t>
            </w:r>
            <w:proofErr w:type="spellEnd"/>
            <w:r w:rsidRPr="006C3F3A">
              <w:rPr>
                <w:rFonts w:ascii="Arial" w:hAnsi="Arial" w:cs="Arial"/>
                <w:b/>
                <w:sz w:val="16"/>
                <w:szCs w:val="16"/>
                <w:lang w:val="pt-BR"/>
              </w:rPr>
              <w:t xml:space="preserve"> </w:t>
            </w:r>
            <w:r w:rsidRPr="006C3F3A">
              <w:rPr>
                <w:rFonts w:ascii="Arial" w:hAnsi="Arial" w:cs="Arial"/>
                <w:b/>
                <w:sz w:val="16"/>
                <w:szCs w:val="16"/>
              </w:rPr>
              <w:t>Cualitativa</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b/>
                <w:sz w:val="16"/>
                <w:szCs w:val="16"/>
              </w:rPr>
            </w:pPr>
            <w:r w:rsidRPr="006C3F3A">
              <w:rPr>
                <w:rFonts w:ascii="Arial" w:hAnsi="Arial" w:cs="Arial"/>
                <w:b/>
                <w:sz w:val="16"/>
                <w:szCs w:val="16"/>
              </w:rPr>
              <w:t>Cantidad</w:t>
            </w:r>
          </w:p>
        </w:tc>
      </w:tr>
      <w:tr w:rsidR="0047541D" w:rsidRPr="006C3F3A" w:rsidTr="007E66B1">
        <w:trPr>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sz w:val="18"/>
                <w:szCs w:val="18"/>
              </w:rPr>
            </w:pPr>
            <w:r>
              <w:rPr>
                <w:rFonts w:ascii="Arial" w:hAnsi="Arial" w:cs="Arial"/>
                <w:sz w:val="18"/>
                <w:szCs w:val="18"/>
              </w:rPr>
              <w:t>Índice de Absorción</w:t>
            </w:r>
          </w:p>
        </w:tc>
        <w:tc>
          <w:tcPr>
            <w:tcW w:w="5240" w:type="dxa"/>
          </w:tcPr>
          <w:p w:rsidR="0047541D" w:rsidRPr="006C3F3A" w:rsidRDefault="0047541D" w:rsidP="007E66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sidRPr="00482B96">
              <w:rPr>
                <w:rFonts w:ascii="Arial" w:hAnsi="Arial" w:cs="Arial"/>
                <w:sz w:val="18"/>
                <w:szCs w:val="18"/>
              </w:rPr>
              <w:t>Alumnos</w:t>
            </w:r>
            <w:r>
              <w:rPr>
                <w:rFonts w:ascii="Arial" w:hAnsi="Arial" w:cs="Arial"/>
                <w:sz w:val="18"/>
                <w:szCs w:val="18"/>
                <w:lang w:val="pt-BR"/>
              </w:rPr>
              <w:t xml:space="preserve"> de </w:t>
            </w:r>
            <w:proofErr w:type="spellStart"/>
            <w:r>
              <w:rPr>
                <w:rFonts w:ascii="Arial" w:hAnsi="Arial" w:cs="Arial"/>
                <w:sz w:val="18"/>
                <w:szCs w:val="18"/>
                <w:lang w:val="pt-BR"/>
              </w:rPr>
              <w:t>n</w:t>
            </w:r>
            <w:r w:rsidR="00483D7E">
              <w:rPr>
                <w:rFonts w:ascii="Arial" w:hAnsi="Arial" w:cs="Arial"/>
                <w:sz w:val="18"/>
                <w:szCs w:val="18"/>
                <w:lang w:val="pt-BR"/>
              </w:rPr>
              <w:t>uevo</w:t>
            </w:r>
            <w:proofErr w:type="spellEnd"/>
            <w:r w:rsidR="00483D7E">
              <w:rPr>
                <w:rFonts w:ascii="Arial" w:hAnsi="Arial" w:cs="Arial"/>
                <w:sz w:val="18"/>
                <w:szCs w:val="18"/>
                <w:lang w:val="pt-BR"/>
              </w:rPr>
              <w:t xml:space="preserve"> ingresso ciclo escolar 2016-2017</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020B54" w:rsidP="007E66B1">
            <w:pPr>
              <w:jc w:val="center"/>
              <w:rPr>
                <w:rFonts w:ascii="Arial" w:hAnsi="Arial" w:cs="Arial"/>
                <w:sz w:val="18"/>
                <w:szCs w:val="18"/>
              </w:rPr>
            </w:pPr>
            <w:r>
              <w:rPr>
                <w:rFonts w:ascii="Arial" w:hAnsi="Arial" w:cs="Arial"/>
                <w:sz w:val="18"/>
                <w:szCs w:val="18"/>
              </w:rPr>
              <w:t>9,268</w:t>
            </w:r>
          </w:p>
        </w:tc>
      </w:tr>
      <w:tr w:rsidR="0047541D" w:rsidRPr="006C3F3A" w:rsidTr="007E66B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47541D" w:rsidRPr="006C3F3A" w:rsidRDefault="0047541D" w:rsidP="007E66B1">
            <w:pPr>
              <w:jc w:val="center"/>
              <w:rPr>
                <w:rFonts w:ascii="Arial" w:hAnsi="Arial" w:cs="Arial"/>
                <w:sz w:val="18"/>
                <w:szCs w:val="18"/>
              </w:rPr>
            </w:pPr>
          </w:p>
        </w:tc>
        <w:tc>
          <w:tcPr>
            <w:tcW w:w="5240" w:type="dxa"/>
          </w:tcPr>
          <w:p w:rsidR="0047541D" w:rsidRPr="006C3F3A" w:rsidRDefault="0047541D" w:rsidP="007E66B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Egresados de educación media superior</w:t>
            </w: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020B54" w:rsidP="007E66B1">
            <w:pPr>
              <w:jc w:val="center"/>
              <w:rPr>
                <w:rFonts w:ascii="Arial" w:hAnsi="Arial" w:cs="Arial"/>
                <w:sz w:val="18"/>
                <w:szCs w:val="18"/>
              </w:rPr>
            </w:pPr>
            <w:r>
              <w:rPr>
                <w:rFonts w:ascii="Arial" w:hAnsi="Arial" w:cs="Arial"/>
                <w:sz w:val="18"/>
                <w:szCs w:val="18"/>
              </w:rPr>
              <w:t>47,276</w:t>
            </w:r>
          </w:p>
        </w:tc>
      </w:tr>
      <w:tr w:rsidR="0047541D" w:rsidRPr="006C3F3A" w:rsidTr="007E66B1">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47541D" w:rsidRPr="006C3F3A" w:rsidRDefault="0047541D" w:rsidP="007E66B1">
            <w:pPr>
              <w:jc w:val="center"/>
              <w:rPr>
                <w:rFonts w:ascii="Arial" w:hAnsi="Arial" w:cs="Arial"/>
                <w:sz w:val="18"/>
                <w:szCs w:val="18"/>
              </w:rPr>
            </w:pPr>
          </w:p>
        </w:tc>
        <w:tc>
          <w:tcPr>
            <w:tcW w:w="5240" w:type="dxa"/>
            <w:noWrap/>
          </w:tcPr>
          <w:p w:rsidR="0047541D" w:rsidRPr="006C3F3A" w:rsidRDefault="0047541D" w:rsidP="007E66B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47541D" w:rsidRPr="006C3F3A" w:rsidRDefault="0047541D" w:rsidP="007E66B1">
            <w:pPr>
              <w:jc w:val="center"/>
              <w:rPr>
                <w:rFonts w:ascii="Arial" w:hAnsi="Arial" w:cs="Arial"/>
                <w:sz w:val="18"/>
                <w:szCs w:val="18"/>
              </w:rPr>
            </w:pPr>
          </w:p>
        </w:tc>
      </w:tr>
    </w:tbl>
    <w:p w:rsidR="0047541D" w:rsidRDefault="0047541D" w:rsidP="0047541D">
      <w:pPr>
        <w:rPr>
          <w:lang w:val="es-ES"/>
        </w:rPr>
      </w:pPr>
    </w:p>
    <w:p w:rsidR="0047541D" w:rsidRDefault="0047541D" w:rsidP="0047541D">
      <w:pPr>
        <w:rPr>
          <w:lang w:val="es-ES"/>
        </w:rPr>
      </w:pPr>
    </w:p>
    <w:p w:rsidR="00020B54" w:rsidRPr="0047541D" w:rsidRDefault="00020B54" w:rsidP="00020B54">
      <w:pPr>
        <w:rPr>
          <w:b/>
          <w:color w:val="365F91" w:themeColor="accent1" w:themeShade="BF"/>
          <w:sz w:val="28"/>
          <w:szCs w:val="28"/>
          <w:lang w:val="es-ES"/>
        </w:rPr>
      </w:pPr>
      <w:r w:rsidRPr="0047541D">
        <w:rPr>
          <w:b/>
          <w:color w:val="365F91" w:themeColor="accent1" w:themeShade="BF"/>
          <w:sz w:val="28"/>
          <w:szCs w:val="28"/>
          <w:lang w:val="es-ES"/>
        </w:rPr>
        <w:t xml:space="preserve">Indicador de </w:t>
      </w:r>
      <w:r>
        <w:rPr>
          <w:b/>
          <w:color w:val="365F91" w:themeColor="accent1" w:themeShade="BF"/>
          <w:sz w:val="28"/>
          <w:szCs w:val="28"/>
          <w:lang w:val="es-ES"/>
        </w:rPr>
        <w:t>Componente</w:t>
      </w:r>
    </w:p>
    <w:tbl>
      <w:tblPr>
        <w:tblStyle w:val="Sombreadoclaro-nfasis5"/>
        <w:tblpPr w:leftFromText="141" w:rightFromText="141" w:vertAnchor="text" w:horzAnchor="margin" w:tblpXSpec="center" w:tblpY="467"/>
        <w:tblW w:w="10440" w:type="dxa"/>
        <w:tblLook w:val="0000" w:firstRow="0" w:lastRow="0" w:firstColumn="0" w:lastColumn="0" w:noHBand="0" w:noVBand="0"/>
      </w:tblPr>
      <w:tblGrid>
        <w:gridCol w:w="4200"/>
        <w:gridCol w:w="5240"/>
        <w:gridCol w:w="1000"/>
      </w:tblGrid>
      <w:tr w:rsidR="00020B54" w:rsidRPr="006C3F3A" w:rsidTr="00020B5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020B54" w:rsidRPr="006C3F3A" w:rsidRDefault="00020B54" w:rsidP="00020B54">
            <w:pPr>
              <w:jc w:val="center"/>
              <w:rPr>
                <w:rFonts w:ascii="Arial" w:hAnsi="Arial" w:cs="Arial"/>
                <w:b/>
                <w:sz w:val="16"/>
                <w:szCs w:val="16"/>
              </w:rPr>
            </w:pPr>
            <w:r w:rsidRPr="006C3F3A">
              <w:rPr>
                <w:rFonts w:ascii="Arial" w:hAnsi="Arial" w:cs="Arial"/>
                <w:b/>
                <w:sz w:val="16"/>
                <w:szCs w:val="16"/>
              </w:rPr>
              <w:t>Nombre</w:t>
            </w:r>
          </w:p>
        </w:tc>
        <w:tc>
          <w:tcPr>
            <w:tcW w:w="5240" w:type="dxa"/>
          </w:tcPr>
          <w:p w:rsidR="00020B54" w:rsidRPr="006C3F3A" w:rsidRDefault="00020B54" w:rsidP="00020B5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proofErr w:type="spellStart"/>
            <w:r w:rsidRPr="006C3F3A">
              <w:rPr>
                <w:rFonts w:ascii="Arial" w:hAnsi="Arial" w:cs="Arial"/>
                <w:b/>
                <w:sz w:val="16"/>
                <w:szCs w:val="16"/>
                <w:lang w:val="pt-BR"/>
              </w:rPr>
              <w:t>Descripción</w:t>
            </w:r>
            <w:proofErr w:type="spellEnd"/>
            <w:r w:rsidRPr="006C3F3A">
              <w:rPr>
                <w:rFonts w:ascii="Arial" w:hAnsi="Arial" w:cs="Arial"/>
                <w:b/>
                <w:sz w:val="16"/>
                <w:szCs w:val="16"/>
                <w:lang w:val="pt-BR"/>
              </w:rPr>
              <w:t xml:space="preserve"> </w:t>
            </w:r>
            <w:r w:rsidRPr="006C3F3A">
              <w:rPr>
                <w:rFonts w:ascii="Arial" w:hAnsi="Arial" w:cs="Arial"/>
                <w:b/>
                <w:sz w:val="16"/>
                <w:szCs w:val="16"/>
              </w:rPr>
              <w:t>Cualitativa</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b/>
                <w:sz w:val="16"/>
                <w:szCs w:val="16"/>
              </w:rPr>
            </w:pPr>
            <w:r w:rsidRPr="006C3F3A">
              <w:rPr>
                <w:rFonts w:ascii="Arial" w:hAnsi="Arial" w:cs="Arial"/>
                <w:b/>
                <w:sz w:val="16"/>
                <w:szCs w:val="16"/>
              </w:rPr>
              <w:t>Cantidad</w:t>
            </w:r>
          </w:p>
        </w:tc>
      </w:tr>
      <w:tr w:rsidR="00020B54" w:rsidRPr="006C3F3A" w:rsidTr="00020B54">
        <w:trPr>
          <w:trHeight w:val="225"/>
        </w:trPr>
        <w:tc>
          <w:tcPr>
            <w:cnfStyle w:val="000010000000" w:firstRow="0" w:lastRow="0" w:firstColumn="0" w:lastColumn="0" w:oddVBand="1" w:evenVBand="0" w:oddHBand="0" w:evenHBand="0" w:firstRowFirstColumn="0" w:firstRowLastColumn="0" w:lastRowFirstColumn="0" w:lastRowLastColumn="0"/>
            <w:tcW w:w="4200" w:type="dxa"/>
          </w:tcPr>
          <w:p w:rsidR="00020B54" w:rsidRPr="006C3F3A" w:rsidRDefault="00020B54" w:rsidP="00020B54">
            <w:pPr>
              <w:jc w:val="center"/>
              <w:rPr>
                <w:rFonts w:ascii="Arial" w:hAnsi="Arial" w:cs="Arial"/>
                <w:sz w:val="18"/>
                <w:szCs w:val="18"/>
              </w:rPr>
            </w:pPr>
            <w:r>
              <w:rPr>
                <w:rFonts w:ascii="Arial" w:hAnsi="Arial" w:cs="Arial"/>
                <w:sz w:val="18"/>
                <w:szCs w:val="18"/>
              </w:rPr>
              <w:t>Índice de eficiencia terminal</w:t>
            </w:r>
          </w:p>
        </w:tc>
        <w:tc>
          <w:tcPr>
            <w:tcW w:w="5240" w:type="dxa"/>
          </w:tcPr>
          <w:p w:rsidR="00020B54" w:rsidRPr="006C3F3A" w:rsidRDefault="00836402" w:rsidP="00020B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Número</w:t>
            </w:r>
            <w:r w:rsidR="00020B54">
              <w:rPr>
                <w:rFonts w:ascii="Arial" w:hAnsi="Arial" w:cs="Arial"/>
                <w:sz w:val="18"/>
                <w:szCs w:val="18"/>
                <w:lang w:val="pt-BR"/>
              </w:rPr>
              <w:t xml:space="preserve"> de </w:t>
            </w:r>
            <w:r>
              <w:rPr>
                <w:rFonts w:ascii="Arial" w:hAnsi="Arial" w:cs="Arial"/>
                <w:sz w:val="18"/>
                <w:szCs w:val="18"/>
                <w:lang w:val="pt-BR"/>
              </w:rPr>
              <w:t>Estudiantes</w:t>
            </w:r>
            <w:r w:rsidR="00020B54">
              <w:rPr>
                <w:rFonts w:ascii="Arial" w:hAnsi="Arial" w:cs="Arial"/>
                <w:sz w:val="18"/>
                <w:szCs w:val="18"/>
                <w:lang w:val="pt-BR"/>
              </w:rPr>
              <w:t xml:space="preserve"> que </w:t>
            </w:r>
            <w:proofErr w:type="spellStart"/>
            <w:r w:rsidR="00020B54">
              <w:rPr>
                <w:rFonts w:ascii="Arial" w:hAnsi="Arial" w:cs="Arial"/>
                <w:sz w:val="18"/>
                <w:szCs w:val="18"/>
                <w:lang w:val="pt-BR"/>
              </w:rPr>
              <w:t>egresan</w:t>
            </w:r>
            <w:proofErr w:type="spellEnd"/>
            <w:r w:rsidR="00020B54">
              <w:rPr>
                <w:rFonts w:ascii="Arial" w:hAnsi="Arial" w:cs="Arial"/>
                <w:sz w:val="18"/>
                <w:szCs w:val="18"/>
                <w:lang w:val="pt-BR"/>
              </w:rPr>
              <w:t xml:space="preserve"> de </w:t>
            </w:r>
            <w:proofErr w:type="spellStart"/>
            <w:r w:rsidR="00020B54">
              <w:rPr>
                <w:rFonts w:ascii="Arial" w:hAnsi="Arial" w:cs="Arial"/>
                <w:sz w:val="18"/>
                <w:szCs w:val="18"/>
                <w:lang w:val="pt-BR"/>
              </w:rPr>
              <w:t>la</w:t>
            </w:r>
            <w:proofErr w:type="spellEnd"/>
            <w:r w:rsidR="00020B54">
              <w:rPr>
                <w:rFonts w:ascii="Arial" w:hAnsi="Arial" w:cs="Arial"/>
                <w:sz w:val="18"/>
                <w:szCs w:val="18"/>
                <w:lang w:val="pt-BR"/>
              </w:rPr>
              <w:t xml:space="preserve"> sexta </w:t>
            </w:r>
            <w:proofErr w:type="spellStart"/>
            <w:r w:rsidR="00020B54">
              <w:rPr>
                <w:rFonts w:ascii="Arial" w:hAnsi="Arial" w:cs="Arial"/>
                <w:sz w:val="18"/>
                <w:szCs w:val="18"/>
                <w:lang w:val="pt-BR"/>
              </w:rPr>
              <w:t>generación</w:t>
            </w:r>
            <w:proofErr w:type="spellEnd"/>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319</w:t>
            </w:r>
          </w:p>
        </w:tc>
      </w:tr>
      <w:tr w:rsidR="00020B54" w:rsidRPr="006C3F3A" w:rsidTr="00020B5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020B54" w:rsidRPr="006C3F3A" w:rsidRDefault="00020B54" w:rsidP="00020B54">
            <w:pPr>
              <w:jc w:val="center"/>
              <w:rPr>
                <w:rFonts w:ascii="Arial" w:hAnsi="Arial" w:cs="Arial"/>
                <w:sz w:val="18"/>
                <w:szCs w:val="18"/>
              </w:rPr>
            </w:pPr>
          </w:p>
        </w:tc>
        <w:tc>
          <w:tcPr>
            <w:tcW w:w="5240" w:type="dxa"/>
          </w:tcPr>
          <w:p w:rsidR="00020B54" w:rsidRPr="006C3F3A" w:rsidRDefault="00020B54" w:rsidP="000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Estudiantes que ingresaron en la sexta generación</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548</w:t>
            </w:r>
          </w:p>
        </w:tc>
      </w:tr>
      <w:tr w:rsidR="00020B54" w:rsidRPr="006C3F3A" w:rsidTr="00020B54">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020B54" w:rsidRPr="006C3F3A" w:rsidRDefault="00020B54" w:rsidP="00020B54">
            <w:pPr>
              <w:jc w:val="center"/>
              <w:rPr>
                <w:rFonts w:ascii="Arial" w:hAnsi="Arial" w:cs="Arial"/>
                <w:sz w:val="18"/>
                <w:szCs w:val="18"/>
              </w:rPr>
            </w:pPr>
          </w:p>
        </w:tc>
        <w:tc>
          <w:tcPr>
            <w:tcW w:w="5240" w:type="dxa"/>
            <w:noWrap/>
          </w:tcPr>
          <w:p w:rsidR="00020B54" w:rsidRPr="006C3F3A" w:rsidRDefault="00020B54" w:rsidP="00020B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p>
        </w:tc>
      </w:tr>
      <w:tr w:rsidR="00020B54" w:rsidRPr="006C3F3A" w:rsidTr="00020B5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020B54" w:rsidRPr="006C3F3A" w:rsidRDefault="00020B54" w:rsidP="00020B54">
            <w:pPr>
              <w:jc w:val="center"/>
              <w:rPr>
                <w:rFonts w:ascii="Arial" w:hAnsi="Arial" w:cs="Arial"/>
                <w:sz w:val="18"/>
                <w:szCs w:val="18"/>
              </w:rPr>
            </w:pPr>
            <w:r w:rsidRPr="006C3F3A">
              <w:rPr>
                <w:rFonts w:ascii="Arial" w:hAnsi="Arial" w:cs="Arial"/>
                <w:sz w:val="18"/>
                <w:szCs w:val="18"/>
              </w:rPr>
              <w:t>Profesores de tiempo completo con posgrado</w:t>
            </w:r>
          </w:p>
        </w:tc>
        <w:tc>
          <w:tcPr>
            <w:tcW w:w="5240" w:type="dxa"/>
            <w:noWrap/>
          </w:tcPr>
          <w:p w:rsidR="00020B54" w:rsidRPr="006C3F3A" w:rsidRDefault="00020B54" w:rsidP="000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3F3A">
              <w:rPr>
                <w:rFonts w:ascii="Arial" w:hAnsi="Arial" w:cs="Arial"/>
                <w:sz w:val="18"/>
                <w:szCs w:val="18"/>
              </w:rPr>
              <w:t>Número de profesores de tiempo completo con posgrado</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39</w:t>
            </w:r>
          </w:p>
        </w:tc>
      </w:tr>
      <w:tr w:rsidR="00020B54" w:rsidRPr="006C3F3A" w:rsidTr="00020B54">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020B54" w:rsidRPr="006C3F3A" w:rsidRDefault="00020B54" w:rsidP="00020B54">
            <w:pPr>
              <w:jc w:val="center"/>
              <w:rPr>
                <w:rFonts w:ascii="Arial" w:hAnsi="Arial" w:cs="Arial"/>
                <w:sz w:val="18"/>
                <w:szCs w:val="18"/>
              </w:rPr>
            </w:pPr>
          </w:p>
        </w:tc>
        <w:tc>
          <w:tcPr>
            <w:tcW w:w="5240" w:type="dxa"/>
            <w:noWrap/>
          </w:tcPr>
          <w:p w:rsidR="00020B54" w:rsidRPr="006C3F3A" w:rsidRDefault="00020B54" w:rsidP="00020B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3F3A">
              <w:rPr>
                <w:rFonts w:ascii="Arial" w:hAnsi="Arial" w:cs="Arial"/>
                <w:sz w:val="18"/>
                <w:szCs w:val="18"/>
              </w:rPr>
              <w:t>Total de profesores de tiempo completo</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39</w:t>
            </w:r>
          </w:p>
        </w:tc>
      </w:tr>
      <w:tr w:rsidR="00020B54" w:rsidRPr="006C3F3A" w:rsidTr="00020B5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020B54" w:rsidRPr="006C3F3A" w:rsidRDefault="00020B54" w:rsidP="00020B54">
            <w:pPr>
              <w:jc w:val="center"/>
              <w:rPr>
                <w:rFonts w:ascii="Arial" w:hAnsi="Arial" w:cs="Arial"/>
                <w:sz w:val="18"/>
                <w:szCs w:val="18"/>
              </w:rPr>
            </w:pPr>
          </w:p>
        </w:tc>
        <w:tc>
          <w:tcPr>
            <w:tcW w:w="5240" w:type="dxa"/>
            <w:noWrap/>
          </w:tcPr>
          <w:p w:rsidR="00020B54" w:rsidRPr="006C3F3A" w:rsidRDefault="00020B54" w:rsidP="000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p>
        </w:tc>
      </w:tr>
      <w:tr w:rsidR="00020B54" w:rsidRPr="006C3F3A" w:rsidTr="00020B54">
        <w:trPr>
          <w:trHeight w:val="225"/>
        </w:trPr>
        <w:tc>
          <w:tcPr>
            <w:cnfStyle w:val="000010000000" w:firstRow="0" w:lastRow="0" w:firstColumn="0" w:lastColumn="0" w:oddVBand="1" w:evenVBand="0" w:oddHBand="0" w:evenHBand="0" w:firstRowFirstColumn="0" w:firstRowLastColumn="0" w:lastRowFirstColumn="0" w:lastRowLastColumn="0"/>
            <w:tcW w:w="4200" w:type="dxa"/>
            <w:vMerge w:val="restart"/>
            <w:noWrap/>
          </w:tcPr>
          <w:p w:rsidR="00020B54" w:rsidRPr="006C3F3A" w:rsidRDefault="00020B54" w:rsidP="00020B54">
            <w:pPr>
              <w:jc w:val="center"/>
              <w:rPr>
                <w:rFonts w:ascii="Arial" w:hAnsi="Arial" w:cs="Arial"/>
                <w:sz w:val="18"/>
                <w:szCs w:val="18"/>
              </w:rPr>
            </w:pPr>
            <w:r w:rsidRPr="006C3F3A">
              <w:rPr>
                <w:rFonts w:ascii="Arial" w:hAnsi="Arial" w:cs="Arial"/>
                <w:sz w:val="18"/>
                <w:szCs w:val="18"/>
              </w:rPr>
              <w:t>Estudiantes que participan en actividades de vinculación</w:t>
            </w:r>
          </w:p>
        </w:tc>
        <w:tc>
          <w:tcPr>
            <w:tcW w:w="5240" w:type="dxa"/>
            <w:noWrap/>
          </w:tcPr>
          <w:p w:rsidR="00020B54" w:rsidRPr="006C3F3A" w:rsidRDefault="00020B54" w:rsidP="00020B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3F3A">
              <w:rPr>
                <w:rFonts w:ascii="Arial" w:hAnsi="Arial" w:cs="Arial"/>
                <w:sz w:val="18"/>
                <w:szCs w:val="18"/>
              </w:rPr>
              <w:t xml:space="preserve">Alumnos que participan </w:t>
            </w:r>
            <w:proofErr w:type="spellStart"/>
            <w:r w:rsidRPr="006C3F3A">
              <w:rPr>
                <w:rFonts w:ascii="Arial" w:hAnsi="Arial" w:cs="Arial"/>
                <w:sz w:val="18"/>
                <w:szCs w:val="18"/>
              </w:rPr>
              <w:t>e</w:t>
            </w:r>
            <w:proofErr w:type="spellEnd"/>
            <w:r w:rsidRPr="006C3F3A">
              <w:rPr>
                <w:rFonts w:ascii="Arial" w:hAnsi="Arial" w:cs="Arial"/>
                <w:sz w:val="18"/>
                <w:szCs w:val="18"/>
              </w:rPr>
              <w:t xml:space="preserve"> actividades de vinculación</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435</w:t>
            </w:r>
          </w:p>
        </w:tc>
      </w:tr>
      <w:tr w:rsidR="00020B54" w:rsidRPr="006C3F3A" w:rsidTr="00020B5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vMerge/>
            <w:noWrap/>
          </w:tcPr>
          <w:p w:rsidR="00020B54" w:rsidRPr="006C3F3A" w:rsidRDefault="00020B54" w:rsidP="00020B54">
            <w:pPr>
              <w:jc w:val="center"/>
              <w:rPr>
                <w:rFonts w:ascii="Arial" w:hAnsi="Arial" w:cs="Arial"/>
                <w:sz w:val="18"/>
                <w:szCs w:val="18"/>
              </w:rPr>
            </w:pPr>
          </w:p>
        </w:tc>
        <w:tc>
          <w:tcPr>
            <w:tcW w:w="5240" w:type="dxa"/>
            <w:noWrap/>
          </w:tcPr>
          <w:p w:rsidR="00020B54" w:rsidRPr="006C3F3A" w:rsidRDefault="00020B54" w:rsidP="000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3F3A">
              <w:rPr>
                <w:rFonts w:ascii="Arial" w:hAnsi="Arial" w:cs="Arial"/>
                <w:sz w:val="18"/>
                <w:szCs w:val="18"/>
              </w:rPr>
              <w:t>Total de estudiantes que cumplen con los requisitos para realizar actividades de vinculación</w:t>
            </w: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r>
              <w:rPr>
                <w:rFonts w:ascii="Arial" w:hAnsi="Arial" w:cs="Arial"/>
                <w:sz w:val="18"/>
                <w:szCs w:val="18"/>
              </w:rPr>
              <w:t>2,010</w:t>
            </w:r>
          </w:p>
        </w:tc>
      </w:tr>
      <w:tr w:rsidR="00020B54" w:rsidRPr="006C3F3A" w:rsidTr="00020B54">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020B54" w:rsidRPr="006C3F3A" w:rsidRDefault="00020B54" w:rsidP="00020B54">
            <w:pPr>
              <w:jc w:val="center"/>
              <w:rPr>
                <w:rFonts w:ascii="Arial" w:hAnsi="Arial" w:cs="Arial"/>
                <w:sz w:val="18"/>
                <w:szCs w:val="18"/>
              </w:rPr>
            </w:pPr>
          </w:p>
        </w:tc>
        <w:tc>
          <w:tcPr>
            <w:tcW w:w="5240" w:type="dxa"/>
            <w:noWrap/>
          </w:tcPr>
          <w:p w:rsidR="00020B54" w:rsidRPr="006C3F3A" w:rsidRDefault="00020B54" w:rsidP="00020B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020B54" w:rsidRPr="006C3F3A" w:rsidRDefault="00020B54" w:rsidP="00020B54">
            <w:pPr>
              <w:jc w:val="center"/>
              <w:rPr>
                <w:rFonts w:ascii="Arial" w:hAnsi="Arial" w:cs="Arial"/>
                <w:sz w:val="18"/>
                <w:szCs w:val="18"/>
              </w:rPr>
            </w:pPr>
          </w:p>
        </w:tc>
      </w:tr>
    </w:tbl>
    <w:p w:rsidR="0047541D" w:rsidRPr="0047541D" w:rsidRDefault="0047541D" w:rsidP="0047541D">
      <w:pPr>
        <w:rPr>
          <w:lang w:val="es-ES"/>
        </w:rPr>
      </w:pPr>
    </w:p>
    <w:p w:rsidR="00D464A1" w:rsidRDefault="00D464A1" w:rsidP="00D464A1">
      <w:pPr>
        <w:jc w:val="both"/>
        <w:rPr>
          <w:rFonts w:ascii="Arial" w:hAnsi="Arial" w:cs="Arial"/>
          <w:spacing w:val="10"/>
        </w:rPr>
      </w:pPr>
    </w:p>
    <w:p w:rsidR="00020B54" w:rsidRDefault="00020B54" w:rsidP="00D464A1">
      <w:pPr>
        <w:jc w:val="both"/>
        <w:rPr>
          <w:rFonts w:ascii="Arial" w:hAnsi="Arial" w:cs="Arial"/>
          <w:spacing w:val="10"/>
        </w:rPr>
      </w:pPr>
    </w:p>
    <w:p w:rsidR="00020B54" w:rsidRPr="006C3F3A" w:rsidRDefault="00020B54" w:rsidP="00D464A1">
      <w:pPr>
        <w:jc w:val="both"/>
        <w:rPr>
          <w:rFonts w:ascii="Arial" w:hAnsi="Arial" w:cs="Arial"/>
          <w:spacing w:val="10"/>
        </w:rPr>
      </w:pPr>
    </w:p>
    <w:p w:rsidR="00D464A1" w:rsidRDefault="00D464A1" w:rsidP="00D464A1">
      <w:pPr>
        <w:jc w:val="both"/>
        <w:rPr>
          <w:rFonts w:ascii="Arial" w:hAnsi="Arial" w:cs="Arial"/>
          <w:spacing w:val="10"/>
        </w:rPr>
      </w:pPr>
    </w:p>
    <w:p w:rsidR="00482B96" w:rsidRDefault="00482B96" w:rsidP="00D464A1">
      <w:pPr>
        <w:jc w:val="both"/>
        <w:rPr>
          <w:rFonts w:ascii="Arial" w:hAnsi="Arial" w:cs="Arial"/>
          <w:spacing w:val="10"/>
        </w:rPr>
      </w:pPr>
    </w:p>
    <w:p w:rsidR="00482B96" w:rsidRPr="006C3F3A" w:rsidRDefault="00482B96" w:rsidP="00D464A1">
      <w:pPr>
        <w:jc w:val="both"/>
        <w:rPr>
          <w:rFonts w:ascii="Arial" w:hAnsi="Arial" w:cs="Arial"/>
          <w:spacing w:val="10"/>
        </w:rPr>
      </w:pPr>
    </w:p>
    <w:p w:rsidR="00D464A1" w:rsidRPr="00483D7E" w:rsidRDefault="00E2227F" w:rsidP="00417B63">
      <w:pPr>
        <w:rPr>
          <w:b/>
          <w:color w:val="365F91" w:themeColor="accent1" w:themeShade="BF"/>
          <w:sz w:val="28"/>
          <w:szCs w:val="28"/>
        </w:rPr>
      </w:pPr>
      <w:bookmarkStart w:id="18" w:name="_Toc338278121"/>
      <w:r w:rsidRPr="00417B63">
        <w:rPr>
          <w:b/>
          <w:color w:val="365F91" w:themeColor="accent1" w:themeShade="BF"/>
          <w:sz w:val="28"/>
          <w:szCs w:val="28"/>
          <w:lang w:val="es-ES"/>
        </w:rPr>
        <w:lastRenderedPageBreak/>
        <w:t xml:space="preserve">Indicadores de Actividad </w:t>
      </w:r>
      <w:bookmarkEnd w:id="18"/>
    </w:p>
    <w:tbl>
      <w:tblPr>
        <w:tblStyle w:val="Sombreadoclaro-nfasis5"/>
        <w:tblpPr w:leftFromText="141" w:rightFromText="141" w:vertAnchor="text" w:horzAnchor="margin" w:tblpXSpec="center" w:tblpY="271"/>
        <w:tblW w:w="10440" w:type="dxa"/>
        <w:tblLook w:val="0000" w:firstRow="0" w:lastRow="0" w:firstColumn="0" w:lastColumn="0" w:noHBand="0" w:noVBand="0"/>
      </w:tblPr>
      <w:tblGrid>
        <w:gridCol w:w="4200"/>
        <w:gridCol w:w="5240"/>
        <w:gridCol w:w="1000"/>
      </w:tblGrid>
      <w:tr w:rsidR="00193FC1" w:rsidRPr="006C3F3A" w:rsidTr="00193FC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193FC1" w:rsidRPr="006C3F3A" w:rsidRDefault="00193FC1" w:rsidP="00193FC1">
            <w:pPr>
              <w:jc w:val="center"/>
              <w:rPr>
                <w:rFonts w:ascii="Arial" w:hAnsi="Arial" w:cs="Arial"/>
                <w:b/>
                <w:sz w:val="16"/>
                <w:szCs w:val="16"/>
              </w:rPr>
            </w:pPr>
            <w:r w:rsidRPr="006C3F3A">
              <w:rPr>
                <w:rFonts w:ascii="Arial" w:hAnsi="Arial" w:cs="Arial"/>
                <w:b/>
                <w:sz w:val="16"/>
                <w:szCs w:val="16"/>
              </w:rPr>
              <w:t>Nombre</w:t>
            </w:r>
          </w:p>
        </w:tc>
        <w:tc>
          <w:tcPr>
            <w:tcW w:w="5240" w:type="dxa"/>
          </w:tcPr>
          <w:p w:rsidR="00193FC1" w:rsidRPr="006C3F3A" w:rsidRDefault="00193FC1" w:rsidP="00193FC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proofErr w:type="spellStart"/>
            <w:r w:rsidRPr="006C3F3A">
              <w:rPr>
                <w:rFonts w:ascii="Arial" w:hAnsi="Arial" w:cs="Arial"/>
                <w:b/>
                <w:sz w:val="16"/>
                <w:szCs w:val="16"/>
                <w:lang w:val="pt-BR"/>
              </w:rPr>
              <w:t>Descripción</w:t>
            </w:r>
            <w:proofErr w:type="spellEnd"/>
            <w:r w:rsidRPr="006C3F3A">
              <w:rPr>
                <w:rFonts w:ascii="Arial" w:hAnsi="Arial" w:cs="Arial"/>
                <w:b/>
                <w:sz w:val="16"/>
                <w:szCs w:val="16"/>
                <w:lang w:val="pt-BR"/>
              </w:rPr>
              <w:t xml:space="preserve"> </w:t>
            </w:r>
            <w:r w:rsidRPr="006C3F3A">
              <w:rPr>
                <w:rFonts w:ascii="Arial" w:hAnsi="Arial" w:cs="Arial"/>
                <w:b/>
                <w:sz w:val="16"/>
                <w:szCs w:val="16"/>
              </w:rPr>
              <w:t>Cualitativa</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b/>
                <w:sz w:val="16"/>
                <w:szCs w:val="16"/>
              </w:rPr>
            </w:pPr>
            <w:r w:rsidRPr="006C3F3A">
              <w:rPr>
                <w:rFonts w:ascii="Arial" w:hAnsi="Arial" w:cs="Arial"/>
                <w:b/>
                <w:sz w:val="16"/>
                <w:szCs w:val="16"/>
              </w:rPr>
              <w:t>Cantidad</w:t>
            </w:r>
          </w:p>
        </w:tc>
      </w:tr>
      <w:tr w:rsidR="00193FC1" w:rsidRPr="006C3F3A" w:rsidTr="00193FC1">
        <w:trPr>
          <w:trHeight w:val="225"/>
        </w:trPr>
        <w:tc>
          <w:tcPr>
            <w:cnfStyle w:val="000010000000" w:firstRow="0" w:lastRow="0" w:firstColumn="0" w:lastColumn="0" w:oddVBand="1" w:evenVBand="0" w:oddHBand="0" w:evenHBand="0" w:firstRowFirstColumn="0" w:firstRowLastColumn="0" w:lastRowFirstColumn="0" w:lastRowLastColumn="0"/>
            <w:tcW w:w="4200" w:type="dxa"/>
          </w:tcPr>
          <w:p w:rsidR="00193FC1" w:rsidRPr="006C3F3A" w:rsidRDefault="00193FC1" w:rsidP="00193FC1">
            <w:pPr>
              <w:jc w:val="center"/>
              <w:rPr>
                <w:rFonts w:ascii="Arial" w:hAnsi="Arial" w:cs="Arial"/>
                <w:sz w:val="18"/>
                <w:szCs w:val="18"/>
              </w:rPr>
            </w:pPr>
            <w:r>
              <w:rPr>
                <w:rFonts w:ascii="Arial" w:hAnsi="Arial" w:cs="Arial"/>
                <w:sz w:val="18"/>
                <w:szCs w:val="18"/>
              </w:rPr>
              <w:t>Programas educativos evaluados</w:t>
            </w:r>
          </w:p>
        </w:tc>
        <w:tc>
          <w:tcPr>
            <w:tcW w:w="5240" w:type="dxa"/>
          </w:tcPr>
          <w:p w:rsidR="00193FC1" w:rsidRPr="006C3F3A" w:rsidRDefault="00483D7E" w:rsidP="0019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BR"/>
              </w:rPr>
            </w:pPr>
            <w:r>
              <w:rPr>
                <w:rFonts w:ascii="Arial" w:hAnsi="Arial" w:cs="Arial"/>
                <w:sz w:val="18"/>
                <w:szCs w:val="18"/>
                <w:lang w:val="pt-BR"/>
              </w:rPr>
              <w:t>Número</w:t>
            </w:r>
            <w:r w:rsidR="00193FC1">
              <w:rPr>
                <w:rFonts w:ascii="Arial" w:hAnsi="Arial" w:cs="Arial"/>
                <w:sz w:val="18"/>
                <w:szCs w:val="18"/>
                <w:lang w:val="pt-BR"/>
              </w:rPr>
              <w:t xml:space="preserve"> de programas educativos </w:t>
            </w:r>
            <w:proofErr w:type="spellStart"/>
            <w:r w:rsidR="00193FC1">
              <w:rPr>
                <w:rFonts w:ascii="Arial" w:hAnsi="Arial" w:cs="Arial"/>
                <w:sz w:val="18"/>
                <w:szCs w:val="18"/>
                <w:lang w:val="pt-BR"/>
              </w:rPr>
              <w:t>evaluados</w:t>
            </w:r>
            <w:proofErr w:type="spellEnd"/>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8</w:t>
            </w:r>
          </w:p>
        </w:tc>
      </w:tr>
      <w:tr w:rsidR="00193FC1" w:rsidRPr="006C3F3A" w:rsidTr="00193FC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tcPr>
          <w:p w:rsidR="00193FC1" w:rsidRPr="006C3F3A" w:rsidRDefault="00193FC1" w:rsidP="00193FC1">
            <w:pPr>
              <w:jc w:val="center"/>
              <w:rPr>
                <w:rFonts w:ascii="Arial" w:hAnsi="Arial" w:cs="Arial"/>
                <w:sz w:val="18"/>
                <w:szCs w:val="18"/>
              </w:rPr>
            </w:pPr>
          </w:p>
        </w:tc>
        <w:tc>
          <w:tcPr>
            <w:tcW w:w="5240" w:type="dxa"/>
          </w:tcPr>
          <w:p w:rsidR="00193FC1" w:rsidRPr="006C3F3A" w:rsidRDefault="00193FC1" w:rsidP="0019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 de programas educativos ofertados</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17</w:t>
            </w:r>
          </w:p>
        </w:tc>
      </w:tr>
      <w:tr w:rsidR="00193FC1" w:rsidRPr="006C3F3A" w:rsidTr="00193FC1">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193FC1" w:rsidRPr="006C3F3A" w:rsidRDefault="00193FC1" w:rsidP="00193FC1">
            <w:pPr>
              <w:jc w:val="center"/>
              <w:rPr>
                <w:rFonts w:ascii="Arial" w:hAnsi="Arial" w:cs="Arial"/>
                <w:sz w:val="18"/>
                <w:szCs w:val="18"/>
              </w:rPr>
            </w:pPr>
          </w:p>
        </w:tc>
        <w:tc>
          <w:tcPr>
            <w:tcW w:w="5240" w:type="dxa"/>
            <w:noWrap/>
          </w:tcPr>
          <w:p w:rsidR="00193FC1" w:rsidRPr="006C3F3A" w:rsidRDefault="00193FC1" w:rsidP="0019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p>
        </w:tc>
      </w:tr>
      <w:tr w:rsidR="00193FC1" w:rsidRPr="006C3F3A" w:rsidTr="00193FC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193FC1" w:rsidRPr="006C3F3A" w:rsidRDefault="00193FC1" w:rsidP="00193FC1">
            <w:pPr>
              <w:jc w:val="center"/>
              <w:rPr>
                <w:rFonts w:ascii="Arial" w:hAnsi="Arial" w:cs="Arial"/>
                <w:sz w:val="18"/>
                <w:szCs w:val="18"/>
              </w:rPr>
            </w:pPr>
            <w:r>
              <w:rPr>
                <w:rFonts w:ascii="Arial" w:hAnsi="Arial" w:cs="Arial"/>
                <w:sz w:val="18"/>
                <w:szCs w:val="18"/>
              </w:rPr>
              <w:t>Cuerpos académicos registrados en el PRODEP</w:t>
            </w:r>
          </w:p>
        </w:tc>
        <w:tc>
          <w:tcPr>
            <w:tcW w:w="5240" w:type="dxa"/>
            <w:noWrap/>
          </w:tcPr>
          <w:p w:rsidR="00193FC1" w:rsidRPr="006C3F3A" w:rsidRDefault="00193FC1" w:rsidP="0019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Número de cuerpos académicos registrados</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6</w:t>
            </w:r>
          </w:p>
        </w:tc>
      </w:tr>
      <w:tr w:rsidR="00193FC1" w:rsidRPr="006C3F3A" w:rsidTr="00193FC1">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193FC1" w:rsidRPr="006C3F3A" w:rsidRDefault="00193FC1" w:rsidP="00193FC1">
            <w:pPr>
              <w:jc w:val="center"/>
              <w:rPr>
                <w:rFonts w:ascii="Arial" w:hAnsi="Arial" w:cs="Arial"/>
                <w:sz w:val="18"/>
                <w:szCs w:val="18"/>
              </w:rPr>
            </w:pPr>
          </w:p>
        </w:tc>
        <w:tc>
          <w:tcPr>
            <w:tcW w:w="5240" w:type="dxa"/>
            <w:noWrap/>
          </w:tcPr>
          <w:p w:rsidR="00193FC1" w:rsidRPr="006C3F3A" w:rsidRDefault="00193FC1" w:rsidP="0019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3F3A">
              <w:rPr>
                <w:rFonts w:ascii="Arial" w:hAnsi="Arial" w:cs="Arial"/>
                <w:sz w:val="18"/>
                <w:szCs w:val="18"/>
              </w:rPr>
              <w:t xml:space="preserve">Total </w:t>
            </w:r>
            <w:r>
              <w:rPr>
                <w:rFonts w:ascii="Arial" w:hAnsi="Arial" w:cs="Arial"/>
                <w:sz w:val="18"/>
                <w:szCs w:val="18"/>
              </w:rPr>
              <w:t>de cuerpos académicos que solicitan registro</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6</w:t>
            </w:r>
          </w:p>
        </w:tc>
      </w:tr>
      <w:tr w:rsidR="00193FC1" w:rsidRPr="006C3F3A" w:rsidTr="00193FC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193FC1" w:rsidRPr="006C3F3A" w:rsidRDefault="00193FC1" w:rsidP="00193FC1">
            <w:pPr>
              <w:jc w:val="center"/>
              <w:rPr>
                <w:rFonts w:ascii="Arial" w:hAnsi="Arial" w:cs="Arial"/>
                <w:sz w:val="18"/>
                <w:szCs w:val="18"/>
              </w:rPr>
            </w:pPr>
          </w:p>
        </w:tc>
        <w:tc>
          <w:tcPr>
            <w:tcW w:w="5240" w:type="dxa"/>
            <w:noWrap/>
          </w:tcPr>
          <w:p w:rsidR="00193FC1" w:rsidRPr="006C3F3A" w:rsidRDefault="00193FC1" w:rsidP="0019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p>
        </w:tc>
      </w:tr>
      <w:tr w:rsidR="00193FC1" w:rsidRPr="006C3F3A" w:rsidTr="00193FC1">
        <w:trPr>
          <w:trHeight w:val="225"/>
        </w:trPr>
        <w:tc>
          <w:tcPr>
            <w:cnfStyle w:val="000010000000" w:firstRow="0" w:lastRow="0" w:firstColumn="0" w:lastColumn="0" w:oddVBand="1" w:evenVBand="0" w:oddHBand="0" w:evenHBand="0" w:firstRowFirstColumn="0" w:firstRowLastColumn="0" w:lastRowFirstColumn="0" w:lastRowLastColumn="0"/>
            <w:tcW w:w="4200" w:type="dxa"/>
            <w:vMerge w:val="restart"/>
            <w:noWrap/>
          </w:tcPr>
          <w:p w:rsidR="00193FC1" w:rsidRPr="006C3F3A" w:rsidRDefault="00193FC1" w:rsidP="00193FC1">
            <w:pPr>
              <w:jc w:val="center"/>
              <w:rPr>
                <w:rFonts w:ascii="Arial" w:hAnsi="Arial" w:cs="Arial"/>
                <w:sz w:val="18"/>
                <w:szCs w:val="18"/>
              </w:rPr>
            </w:pPr>
            <w:r w:rsidRPr="006C3F3A">
              <w:rPr>
                <w:rFonts w:ascii="Arial" w:hAnsi="Arial" w:cs="Arial"/>
                <w:sz w:val="18"/>
                <w:szCs w:val="18"/>
              </w:rPr>
              <w:t>Estudiantes que participan en actividades de vinculación</w:t>
            </w:r>
          </w:p>
        </w:tc>
        <w:tc>
          <w:tcPr>
            <w:tcW w:w="5240" w:type="dxa"/>
            <w:noWrap/>
          </w:tcPr>
          <w:p w:rsidR="00193FC1" w:rsidRPr="006C3F3A" w:rsidRDefault="00193FC1" w:rsidP="0019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C3F3A">
              <w:rPr>
                <w:rFonts w:ascii="Arial" w:hAnsi="Arial" w:cs="Arial"/>
                <w:sz w:val="18"/>
                <w:szCs w:val="18"/>
              </w:rPr>
              <w:t xml:space="preserve">Alumnos que participan </w:t>
            </w:r>
            <w:proofErr w:type="spellStart"/>
            <w:r w:rsidRPr="006C3F3A">
              <w:rPr>
                <w:rFonts w:ascii="Arial" w:hAnsi="Arial" w:cs="Arial"/>
                <w:sz w:val="18"/>
                <w:szCs w:val="18"/>
              </w:rPr>
              <w:t>e</w:t>
            </w:r>
            <w:proofErr w:type="spellEnd"/>
            <w:r w:rsidRPr="006C3F3A">
              <w:rPr>
                <w:rFonts w:ascii="Arial" w:hAnsi="Arial" w:cs="Arial"/>
                <w:sz w:val="18"/>
                <w:szCs w:val="18"/>
              </w:rPr>
              <w:t xml:space="preserve"> actividades de vinculación</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435</w:t>
            </w:r>
          </w:p>
        </w:tc>
      </w:tr>
      <w:tr w:rsidR="00193FC1" w:rsidRPr="006C3F3A" w:rsidTr="00193FC1">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200" w:type="dxa"/>
            <w:vMerge/>
            <w:noWrap/>
          </w:tcPr>
          <w:p w:rsidR="00193FC1" w:rsidRPr="006C3F3A" w:rsidRDefault="00193FC1" w:rsidP="00193FC1">
            <w:pPr>
              <w:jc w:val="center"/>
              <w:rPr>
                <w:rFonts w:ascii="Arial" w:hAnsi="Arial" w:cs="Arial"/>
                <w:sz w:val="18"/>
                <w:szCs w:val="18"/>
              </w:rPr>
            </w:pPr>
          </w:p>
        </w:tc>
        <w:tc>
          <w:tcPr>
            <w:tcW w:w="5240" w:type="dxa"/>
            <w:noWrap/>
          </w:tcPr>
          <w:p w:rsidR="00193FC1" w:rsidRPr="006C3F3A" w:rsidRDefault="00193FC1" w:rsidP="00193F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3F3A">
              <w:rPr>
                <w:rFonts w:ascii="Arial" w:hAnsi="Arial" w:cs="Arial"/>
                <w:sz w:val="18"/>
                <w:szCs w:val="18"/>
              </w:rPr>
              <w:t>Total de estudiantes que cumplen con los requisitos para realizar actividades de vinculación</w:t>
            </w: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r>
              <w:rPr>
                <w:rFonts w:ascii="Arial" w:hAnsi="Arial" w:cs="Arial"/>
                <w:sz w:val="18"/>
                <w:szCs w:val="18"/>
              </w:rPr>
              <w:t>2,010</w:t>
            </w:r>
          </w:p>
        </w:tc>
      </w:tr>
      <w:tr w:rsidR="00193FC1" w:rsidRPr="006C3F3A" w:rsidTr="00193FC1">
        <w:trPr>
          <w:trHeight w:val="225"/>
        </w:trPr>
        <w:tc>
          <w:tcPr>
            <w:cnfStyle w:val="000010000000" w:firstRow="0" w:lastRow="0" w:firstColumn="0" w:lastColumn="0" w:oddVBand="1" w:evenVBand="0" w:oddHBand="0" w:evenHBand="0" w:firstRowFirstColumn="0" w:firstRowLastColumn="0" w:lastRowFirstColumn="0" w:lastRowLastColumn="0"/>
            <w:tcW w:w="4200" w:type="dxa"/>
            <w:noWrap/>
          </w:tcPr>
          <w:p w:rsidR="00193FC1" w:rsidRPr="006C3F3A" w:rsidRDefault="00193FC1" w:rsidP="00193FC1">
            <w:pPr>
              <w:jc w:val="center"/>
              <w:rPr>
                <w:rFonts w:ascii="Arial" w:hAnsi="Arial" w:cs="Arial"/>
                <w:sz w:val="18"/>
                <w:szCs w:val="18"/>
              </w:rPr>
            </w:pPr>
          </w:p>
        </w:tc>
        <w:tc>
          <w:tcPr>
            <w:tcW w:w="5240" w:type="dxa"/>
            <w:noWrap/>
          </w:tcPr>
          <w:p w:rsidR="00193FC1" w:rsidRPr="006C3F3A" w:rsidRDefault="00193FC1" w:rsidP="00193F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000" w:type="dxa"/>
            <w:noWrap/>
          </w:tcPr>
          <w:p w:rsidR="00193FC1" w:rsidRPr="006C3F3A" w:rsidRDefault="00193FC1" w:rsidP="00193FC1">
            <w:pPr>
              <w:jc w:val="center"/>
              <w:rPr>
                <w:rFonts w:ascii="Arial" w:hAnsi="Arial" w:cs="Arial"/>
                <w:sz w:val="18"/>
                <w:szCs w:val="18"/>
              </w:rPr>
            </w:pPr>
          </w:p>
        </w:tc>
      </w:tr>
    </w:tbl>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417B63" w:rsidRDefault="00417B63" w:rsidP="00D464A1">
      <w:pPr>
        <w:jc w:val="both"/>
        <w:rPr>
          <w:rFonts w:ascii="Arial" w:hAnsi="Arial" w:cs="Arial"/>
          <w:spacing w:val="10"/>
        </w:rPr>
      </w:pPr>
    </w:p>
    <w:p w:rsidR="00417B63" w:rsidRDefault="00417B63" w:rsidP="00D464A1">
      <w:pPr>
        <w:jc w:val="both"/>
        <w:rPr>
          <w:rFonts w:ascii="Arial" w:hAnsi="Arial" w:cs="Arial"/>
          <w:spacing w:val="10"/>
        </w:rPr>
      </w:pPr>
    </w:p>
    <w:p w:rsidR="00417B63" w:rsidRDefault="00417B63" w:rsidP="00D464A1">
      <w:pPr>
        <w:jc w:val="both"/>
        <w:rPr>
          <w:rFonts w:ascii="Arial" w:hAnsi="Arial" w:cs="Arial"/>
          <w:spacing w:val="10"/>
        </w:rPr>
      </w:pPr>
    </w:p>
    <w:p w:rsidR="00417B63" w:rsidRDefault="00417B63" w:rsidP="00D464A1">
      <w:pPr>
        <w:jc w:val="both"/>
        <w:rPr>
          <w:rFonts w:ascii="Arial" w:hAnsi="Arial" w:cs="Arial"/>
          <w:spacing w:val="10"/>
        </w:rPr>
      </w:pPr>
    </w:p>
    <w:p w:rsidR="00417B63" w:rsidRDefault="00417B63" w:rsidP="00D464A1">
      <w:pPr>
        <w:jc w:val="both"/>
        <w:rPr>
          <w:rFonts w:ascii="Arial" w:hAnsi="Arial" w:cs="Arial"/>
          <w:spacing w:val="10"/>
        </w:rPr>
      </w:pPr>
    </w:p>
    <w:p w:rsidR="00DD710D" w:rsidRDefault="00DD710D" w:rsidP="00D464A1">
      <w:pPr>
        <w:jc w:val="both"/>
        <w:rPr>
          <w:rFonts w:ascii="Arial" w:hAnsi="Arial" w:cs="Arial"/>
          <w:spacing w:val="10"/>
        </w:rPr>
      </w:pPr>
    </w:p>
    <w:p w:rsidR="00D464A1" w:rsidRPr="00056691" w:rsidRDefault="00D464A1" w:rsidP="00056691">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9" w:name="_Toc338278122"/>
      <w:r w:rsidRPr="00056691">
        <w:rPr>
          <w:rFonts w:ascii="Arial" w:eastAsiaTheme="majorEastAsia" w:hAnsi="Arial" w:cs="Arial"/>
          <w:color w:val="4F81BD" w:themeColor="accent1"/>
          <w:szCs w:val="22"/>
          <w:lang w:val="es-ES" w:eastAsia="en-US"/>
        </w:rPr>
        <w:lastRenderedPageBreak/>
        <w:t>Convenio de Apoyo Financiero</w:t>
      </w:r>
      <w:bookmarkEnd w:id="19"/>
    </w:p>
    <w:p w:rsidR="00D464A1" w:rsidRPr="00056691" w:rsidRDefault="00D464A1" w:rsidP="00D464A1">
      <w:pPr>
        <w:pStyle w:val="Citadestacada"/>
        <w:rPr>
          <w:rFonts w:ascii="Arial" w:hAnsi="Arial" w:cs="Arial"/>
          <w:b w:val="0"/>
          <w:i w:val="0"/>
          <w:sz w:val="28"/>
          <w:szCs w:val="28"/>
          <w:lang w:val="es-MX"/>
        </w:rPr>
      </w:pPr>
    </w:p>
    <w:p w:rsidR="00D464A1" w:rsidRPr="00056691" w:rsidRDefault="00D464A1" w:rsidP="00056691">
      <w:pPr>
        <w:pStyle w:val="Ttulo3"/>
        <w:numPr>
          <w:ilvl w:val="0"/>
          <w:numId w:val="0"/>
        </w:numPr>
        <w:ind w:left="936" w:right="0"/>
        <w:rPr>
          <w:rFonts w:ascii="Arial" w:hAnsi="Arial" w:cs="Arial"/>
          <w:color w:val="4F81BD" w:themeColor="accent1"/>
          <w:sz w:val="22"/>
          <w:szCs w:val="22"/>
        </w:rPr>
      </w:pPr>
      <w:bookmarkStart w:id="20" w:name="_Toc338278123"/>
      <w:r w:rsidRPr="00056691">
        <w:rPr>
          <w:rFonts w:ascii="Arial" w:hAnsi="Arial" w:cs="Arial"/>
          <w:color w:val="4F81BD" w:themeColor="accent1"/>
          <w:sz w:val="22"/>
          <w:szCs w:val="22"/>
        </w:rPr>
        <w:t>Cláusulas</w:t>
      </w:r>
      <w:bookmarkEnd w:id="20"/>
    </w:p>
    <w:p w:rsidR="00D464A1" w:rsidRPr="006C3F3A" w:rsidRDefault="00D464A1" w:rsidP="00D464A1">
      <w:pPr>
        <w:jc w:val="both"/>
        <w:rPr>
          <w:rFonts w:ascii="Arial" w:hAnsi="Arial" w:cs="Arial"/>
          <w:spacing w:val="10"/>
        </w:rPr>
      </w:pPr>
    </w:p>
    <w:p w:rsidR="00D464A1" w:rsidRPr="006C3F3A" w:rsidRDefault="00D464A1" w:rsidP="00D464A1">
      <w:pPr>
        <w:pStyle w:val="Citadestacada"/>
        <w:rPr>
          <w:rFonts w:ascii="Arial" w:hAnsi="Arial" w:cs="Arial"/>
          <w:lang w:val="es-MX"/>
        </w:rPr>
      </w:pPr>
      <w:r w:rsidRPr="006C3F3A">
        <w:rPr>
          <w:rFonts w:ascii="Arial" w:hAnsi="Arial" w:cs="Arial"/>
          <w:lang w:val="es-MX"/>
        </w:rPr>
        <w:t>Tercera.- “</w:t>
      </w:r>
      <w:r w:rsidR="007D41B1" w:rsidRPr="006C3F3A">
        <w:rPr>
          <w:rFonts w:ascii="Arial" w:hAnsi="Arial" w:cs="Arial"/>
          <w:lang w:val="es-MX"/>
        </w:rPr>
        <w:fldChar w:fldCharType="begin"/>
      </w:r>
      <w:r w:rsidRPr="006C3F3A">
        <w:rPr>
          <w:rFonts w:ascii="Arial" w:hAnsi="Arial" w:cs="Arial"/>
          <w:lang w:val="es-MX"/>
        </w:rPr>
        <w:instrText xml:space="preserve"> MERGEFIELD UNIVERSI </w:instrText>
      </w:r>
      <w:r w:rsidR="007D41B1" w:rsidRPr="006C3F3A">
        <w:rPr>
          <w:rFonts w:ascii="Arial" w:hAnsi="Arial" w:cs="Arial"/>
          <w:lang w:val="es-MX"/>
        </w:rPr>
        <w:fldChar w:fldCharType="separate"/>
      </w:r>
      <w:r w:rsidRPr="006C3F3A">
        <w:rPr>
          <w:rFonts w:ascii="Arial" w:hAnsi="Arial" w:cs="Arial"/>
          <w:noProof/>
          <w:lang w:val="es-MX"/>
        </w:rPr>
        <w:t>LA UNIVERSIDAD</w:t>
      </w:r>
      <w:r w:rsidR="007D41B1" w:rsidRPr="006C3F3A">
        <w:rPr>
          <w:rFonts w:ascii="Arial" w:hAnsi="Arial" w:cs="Arial"/>
          <w:lang w:val="es-MX"/>
        </w:rPr>
        <w:fldChar w:fldCharType="end"/>
      </w:r>
      <w:r w:rsidRPr="006C3F3A">
        <w:rPr>
          <w:rFonts w:ascii="Arial" w:hAnsi="Arial" w:cs="Arial"/>
          <w:lang w:val="es-MX"/>
        </w:rPr>
        <w:t>” se obliga a lo siguiente:</w:t>
      </w:r>
    </w:p>
    <w:p w:rsidR="00D464A1" w:rsidRPr="006C3F3A" w:rsidRDefault="00D464A1" w:rsidP="00D464A1">
      <w:pPr>
        <w:pStyle w:val="Citadestacada"/>
        <w:rPr>
          <w:rFonts w:ascii="Arial" w:hAnsi="Arial" w:cs="Arial"/>
          <w:lang w:val="es-MX"/>
        </w:rPr>
      </w:pPr>
    </w:p>
    <w:p w:rsidR="00D464A1" w:rsidRPr="006C3F3A" w:rsidRDefault="00D464A1" w:rsidP="00073546">
      <w:pPr>
        <w:ind w:left="708"/>
        <w:jc w:val="both"/>
        <w:rPr>
          <w:rFonts w:ascii="Arial" w:hAnsi="Arial" w:cs="Arial"/>
          <w:b/>
        </w:rPr>
      </w:pPr>
      <w:r w:rsidRPr="006C3F3A">
        <w:rPr>
          <w:rFonts w:ascii="Arial" w:hAnsi="Arial" w:cs="Arial"/>
          <w:b/>
          <w:color w:val="95B3D7" w:themeColor="accent1" w:themeTint="99"/>
          <w:sz w:val="44"/>
          <w:szCs w:val="44"/>
        </w:rPr>
        <w:t>A).-</w:t>
      </w:r>
      <w:r w:rsidRPr="006C3F3A">
        <w:rPr>
          <w:rFonts w:ascii="Arial" w:hAnsi="Arial" w:cs="Arial"/>
        </w:rPr>
        <w:t xml:space="preserve"> Operar con base a los lineamientos del Modelo Educativo de las Universidades Interculturales, establecidos por la Coordinación General de Educación Intercultural y Bilingüe  de la </w:t>
      </w:r>
      <w:r w:rsidRPr="006C3F3A">
        <w:rPr>
          <w:rFonts w:ascii="Arial" w:hAnsi="Arial" w:cs="Arial"/>
          <w:b/>
        </w:rPr>
        <w:t>“SEP”</w:t>
      </w:r>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b/>
        </w:rPr>
      </w:pPr>
      <w:r w:rsidRPr="006C3F3A">
        <w:rPr>
          <w:rFonts w:ascii="Arial" w:hAnsi="Arial" w:cs="Arial"/>
          <w:b/>
        </w:rPr>
        <w:t>B).-…</w:t>
      </w:r>
      <w:proofErr w:type="gramStart"/>
      <w:r w:rsidRPr="006C3F3A">
        <w:rPr>
          <w:rFonts w:ascii="Arial" w:hAnsi="Arial" w:cs="Arial"/>
          <w:b/>
        </w:rPr>
        <w:t>..</w:t>
      </w:r>
      <w:proofErr w:type="gramEnd"/>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b/>
        </w:rPr>
      </w:pPr>
      <w:r w:rsidRPr="006C3F3A">
        <w:rPr>
          <w:rFonts w:ascii="Arial" w:hAnsi="Arial" w:cs="Arial"/>
          <w:b/>
        </w:rPr>
        <w:t>C).- …</w:t>
      </w:r>
      <w:proofErr w:type="gramStart"/>
      <w:r w:rsidRPr="006C3F3A">
        <w:rPr>
          <w:rFonts w:ascii="Arial" w:hAnsi="Arial" w:cs="Arial"/>
          <w:b/>
        </w:rPr>
        <w:t>..</w:t>
      </w:r>
      <w:proofErr w:type="gramEnd"/>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rPr>
      </w:pPr>
      <w:r w:rsidRPr="006C3F3A">
        <w:rPr>
          <w:rFonts w:ascii="Arial" w:hAnsi="Arial" w:cs="Arial"/>
          <w:b/>
          <w:color w:val="95B3D7" w:themeColor="accent1" w:themeTint="99"/>
          <w:sz w:val="44"/>
          <w:szCs w:val="44"/>
        </w:rPr>
        <w:t>D).-</w:t>
      </w:r>
      <w:r w:rsidRPr="006C3F3A">
        <w:rPr>
          <w:rFonts w:ascii="Arial" w:hAnsi="Arial" w:cs="Arial"/>
          <w:b/>
        </w:rPr>
        <w:t xml:space="preserve"> </w:t>
      </w:r>
      <w:r w:rsidRPr="006C3F3A">
        <w:rPr>
          <w:rFonts w:ascii="Arial" w:hAnsi="Arial" w:cs="Arial"/>
        </w:rPr>
        <w:t xml:space="preserve">Destinar el apoyo financiero objeto de este convenio, y los productos que generen únicamente al desarrollo de sus programas y proyectos de docencia, investigación, difusión de la cultura y extensión de servicios, y de vinculación con la sociedad, así como a los apoyos administrativos indispensables para la realización de sus actividades académicas, en los términos establecidos en este convenio y su </w:t>
      </w:r>
      <w:r w:rsidRPr="006C3F3A">
        <w:rPr>
          <w:rFonts w:ascii="Arial" w:hAnsi="Arial" w:cs="Arial"/>
          <w:b/>
        </w:rPr>
        <w:t>Anexo Único.</w:t>
      </w:r>
    </w:p>
    <w:p w:rsidR="00D464A1" w:rsidRPr="006C3F3A" w:rsidRDefault="00D464A1" w:rsidP="00073546">
      <w:pPr>
        <w:ind w:left="708"/>
        <w:jc w:val="both"/>
        <w:rPr>
          <w:rFonts w:ascii="Arial" w:hAnsi="Arial" w:cs="Arial"/>
        </w:rPr>
      </w:pPr>
    </w:p>
    <w:p w:rsidR="00D464A1" w:rsidRPr="006C3F3A" w:rsidRDefault="00D464A1" w:rsidP="00073546">
      <w:pPr>
        <w:ind w:left="708"/>
        <w:jc w:val="both"/>
        <w:rPr>
          <w:rFonts w:ascii="Arial" w:hAnsi="Arial" w:cs="Arial"/>
        </w:rPr>
      </w:pPr>
      <w:r w:rsidRPr="006C3F3A">
        <w:rPr>
          <w:rFonts w:ascii="Arial" w:hAnsi="Arial" w:cs="Arial"/>
          <w:b/>
          <w:color w:val="95B3D7" w:themeColor="accent1" w:themeTint="99"/>
          <w:sz w:val="44"/>
          <w:szCs w:val="44"/>
        </w:rPr>
        <w:t>E).-</w:t>
      </w:r>
      <w:r w:rsidRPr="006C3F3A">
        <w:rPr>
          <w:rFonts w:ascii="Arial" w:hAnsi="Arial" w:cs="Arial"/>
        </w:rPr>
        <w:t xml:space="preserve"> Proporcionar a </w:t>
      </w:r>
      <w:r w:rsidRPr="006C3F3A">
        <w:rPr>
          <w:rFonts w:ascii="Arial" w:hAnsi="Arial" w:cs="Arial"/>
          <w:b/>
          <w:bCs/>
        </w:rPr>
        <w:t>“LA SEP”</w:t>
      </w:r>
      <w:r w:rsidRPr="006C3F3A">
        <w:rPr>
          <w:rFonts w:ascii="Arial" w:hAnsi="Arial" w:cs="Arial"/>
        </w:rPr>
        <w:t xml:space="preserve"> y a </w:t>
      </w:r>
      <w:r w:rsidRPr="006C3F3A">
        <w:rPr>
          <w:rFonts w:ascii="Arial" w:hAnsi="Arial" w:cs="Arial"/>
          <w:b/>
          <w:bCs/>
        </w:rPr>
        <w:t>“EL EJECUTIVO ESTATAL”</w:t>
      </w:r>
      <w:r w:rsidRPr="006C3F3A">
        <w:rPr>
          <w:rFonts w:ascii="Arial" w:hAnsi="Arial" w:cs="Arial"/>
        </w:rPr>
        <w:t xml:space="preserve">, durante los primeros </w:t>
      </w:r>
      <w:r w:rsidRPr="006C3F3A">
        <w:rPr>
          <w:rFonts w:ascii="Arial" w:hAnsi="Arial" w:cs="Arial"/>
          <w:b/>
          <w:bCs/>
        </w:rPr>
        <w:t>90 (noventa)</w:t>
      </w:r>
      <w:r w:rsidRPr="006C3F3A">
        <w:rPr>
          <w:rFonts w:ascii="Arial" w:hAnsi="Arial" w:cs="Arial"/>
        </w:rPr>
        <w:t xml:space="preserve"> días del ejercicio fiscal siguiente al de la firma de este convenio, la información relativa a la distribución del apoyo financiero recibido, mediante estados financieros dictaminados por auditor externo, incluyendo el total de sus relaciones analíticas, así como los informes que la Dirección General de Educación Superior y/o la Coordinación General de Educación Intercultural y Bilingüe  de </w:t>
      </w:r>
      <w:r w:rsidRPr="006C3F3A">
        <w:rPr>
          <w:rFonts w:ascii="Arial" w:hAnsi="Arial" w:cs="Arial"/>
          <w:b/>
          <w:bCs/>
        </w:rPr>
        <w:t xml:space="preserve">“LA SEP”, </w:t>
      </w:r>
      <w:r w:rsidRPr="006C3F3A">
        <w:rPr>
          <w:rFonts w:ascii="Arial" w:hAnsi="Arial" w:cs="Arial"/>
          <w:bCs/>
        </w:rPr>
        <w:t>o que</w:t>
      </w:r>
      <w:r w:rsidRPr="006C3F3A">
        <w:rPr>
          <w:rFonts w:ascii="Arial" w:hAnsi="Arial" w:cs="Arial"/>
        </w:rPr>
        <w:t xml:space="preserve"> </w:t>
      </w:r>
      <w:r w:rsidRPr="006C3F3A">
        <w:rPr>
          <w:rFonts w:ascii="Arial" w:hAnsi="Arial" w:cs="Arial"/>
          <w:b/>
          <w:bCs/>
        </w:rPr>
        <w:t>“EL EJECUTIVO ESTATAL”</w:t>
      </w:r>
      <w:r w:rsidRPr="006C3F3A">
        <w:rPr>
          <w:rFonts w:ascii="Arial" w:hAnsi="Arial" w:cs="Arial"/>
        </w:rPr>
        <w:t>, le soliciten.</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EE5FAD" w:rsidP="00172C70">
      <w:pPr>
        <w:pStyle w:val="Ttulo2"/>
        <w:numPr>
          <w:ilvl w:val="0"/>
          <w:numId w:val="2"/>
        </w:numPr>
        <w:jc w:val="both"/>
        <w:rPr>
          <w:rFonts w:ascii="Arial" w:hAnsi="Arial" w:cs="Arial"/>
          <w:color w:val="000000"/>
          <w:sz w:val="28"/>
          <w:szCs w:val="22"/>
        </w:rPr>
      </w:pPr>
      <w:bookmarkStart w:id="21" w:name="_Toc338278124"/>
      <w:r w:rsidRPr="00172C70">
        <w:rPr>
          <w:rFonts w:ascii="Arial" w:hAnsi="Arial" w:cs="Arial"/>
          <w:color w:val="000000"/>
          <w:sz w:val="28"/>
          <w:szCs w:val="22"/>
        </w:rPr>
        <w:t>Marco Jurídico y Lineamientos Normativos para la Formación y Ejercicio del Presupuesto de Egresos 201</w:t>
      </w:r>
      <w:bookmarkEnd w:id="21"/>
      <w:r w:rsidR="00022F20">
        <w:rPr>
          <w:rFonts w:ascii="Arial" w:hAnsi="Arial" w:cs="Arial"/>
          <w:color w:val="000000"/>
          <w:sz w:val="28"/>
          <w:szCs w:val="22"/>
        </w:rPr>
        <w:t>7</w:t>
      </w:r>
    </w:p>
    <w:p w:rsidR="00172C70" w:rsidRPr="00172C70" w:rsidRDefault="00172C70" w:rsidP="00172C70">
      <w:pPr>
        <w:rPr>
          <w:lang w:val="es-ES_tradnl" w:eastAsia="es-MX"/>
        </w:rPr>
      </w:pPr>
    </w:p>
    <w:p w:rsidR="00D464A1" w:rsidRPr="00172C70" w:rsidRDefault="00D464A1" w:rsidP="00172C70">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2" w:name="_Toc338278125"/>
      <w:r w:rsidRPr="00172C70">
        <w:rPr>
          <w:rFonts w:ascii="Arial" w:eastAsiaTheme="majorEastAsia" w:hAnsi="Arial" w:cs="Arial"/>
          <w:color w:val="4F81BD" w:themeColor="accent1"/>
          <w:szCs w:val="22"/>
          <w:lang w:val="es-ES" w:eastAsia="en-US"/>
        </w:rPr>
        <w:t>CAPITULO III</w:t>
      </w:r>
      <w:bookmarkEnd w:id="22"/>
    </w:p>
    <w:p w:rsidR="00D464A1" w:rsidRPr="006C3F3A" w:rsidRDefault="00D464A1" w:rsidP="00D464A1">
      <w:pPr>
        <w:jc w:val="center"/>
        <w:rPr>
          <w:rFonts w:ascii="Arial" w:hAnsi="Arial" w:cs="Arial"/>
          <w:b/>
          <w:bCs/>
          <w:spacing w:val="10"/>
        </w:rPr>
      </w:pPr>
    </w:p>
    <w:p w:rsidR="00D464A1" w:rsidRPr="006C3F3A" w:rsidRDefault="00D464A1" w:rsidP="00D464A1">
      <w:pPr>
        <w:jc w:val="center"/>
        <w:rPr>
          <w:rFonts w:ascii="Arial" w:hAnsi="Arial" w:cs="Arial"/>
          <w:b/>
          <w:bCs/>
          <w:spacing w:val="10"/>
        </w:rPr>
      </w:pPr>
    </w:p>
    <w:p w:rsidR="00D464A1" w:rsidRPr="00073546" w:rsidRDefault="00D464A1" w:rsidP="00073546">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3" w:name="_Toc338278126"/>
      <w:r w:rsidRPr="00073546">
        <w:rPr>
          <w:rFonts w:ascii="Arial" w:eastAsiaTheme="majorEastAsia" w:hAnsi="Arial" w:cs="Arial"/>
          <w:color w:val="4F81BD" w:themeColor="accent1"/>
          <w:szCs w:val="22"/>
          <w:lang w:val="es-ES" w:eastAsia="en-US"/>
        </w:rPr>
        <w:t>Marco Jurídico</w:t>
      </w:r>
      <w:bookmarkEnd w:id="23"/>
    </w:p>
    <w:p w:rsidR="00D464A1" w:rsidRPr="006C3F3A" w:rsidRDefault="00D464A1" w:rsidP="00D464A1">
      <w:pPr>
        <w:jc w:val="center"/>
        <w:rPr>
          <w:rFonts w:ascii="Arial" w:hAnsi="Arial" w:cs="Arial"/>
          <w:b/>
          <w:bCs/>
          <w:spacing w:val="10"/>
        </w:rPr>
      </w:pPr>
    </w:p>
    <w:p w:rsidR="00D464A1" w:rsidRPr="006C3F3A" w:rsidRDefault="00D464A1" w:rsidP="00073546">
      <w:pPr>
        <w:ind w:left="708"/>
        <w:jc w:val="both"/>
        <w:rPr>
          <w:rFonts w:ascii="Arial" w:hAnsi="Arial" w:cs="Arial"/>
          <w:spacing w:val="10"/>
        </w:rPr>
      </w:pPr>
      <w:r w:rsidRPr="006C3F3A">
        <w:rPr>
          <w:rFonts w:ascii="Arial" w:hAnsi="Arial" w:cs="Arial"/>
          <w:color w:val="00B050"/>
          <w:sz w:val="28"/>
          <w:szCs w:val="28"/>
        </w:rPr>
        <w:t>La Universidad</w:t>
      </w:r>
      <w:r w:rsidRPr="006C3F3A">
        <w:rPr>
          <w:rFonts w:ascii="Arial" w:hAnsi="Arial" w:cs="Arial"/>
          <w:szCs w:val="13"/>
        </w:rPr>
        <w:t xml:space="preserve"> </w:t>
      </w:r>
      <w:r w:rsidRPr="006C3F3A">
        <w:rPr>
          <w:rFonts w:ascii="Arial" w:hAnsi="Arial" w:cs="Arial"/>
          <w:spacing w:val="10"/>
        </w:rPr>
        <w:t>Intercultural de Chiapas como dependencia descentralizada del Gobierno del Estado se sujeta a las disposiciones que emite la</w:t>
      </w:r>
      <w:r w:rsidR="00785659">
        <w:rPr>
          <w:rFonts w:ascii="Arial" w:hAnsi="Arial" w:cs="Arial"/>
          <w:spacing w:val="10"/>
        </w:rPr>
        <w:t xml:space="preserve"> </w:t>
      </w:r>
      <w:r w:rsidRPr="006C3F3A">
        <w:rPr>
          <w:rFonts w:ascii="Arial" w:hAnsi="Arial" w:cs="Arial"/>
          <w:spacing w:val="10"/>
        </w:rPr>
        <w:t>Secretaría de Finanzas con sustento en las atribuciones que le confieren las disposiciones normativas,  mismos que son de observancia obligatoria para los Organismos Públicos del Ejecutivo y de acuerdo al Código de la Hacienda Pública para el Estado de Chiapas los poderes legislativo, judicial y organismos autónomos se sujetarán a este lineamiento a fin de lograr la congruencia requerida en cumplimiento a lo dispuesto, al mismo tiempo que aplica las enunciadas en la Legislación universitaria.</w:t>
      </w:r>
    </w:p>
    <w:p w:rsidR="00D464A1" w:rsidRPr="006C3F3A" w:rsidRDefault="00D464A1" w:rsidP="00D464A1">
      <w:pPr>
        <w:jc w:val="both"/>
        <w:rPr>
          <w:rFonts w:ascii="Arial" w:hAnsi="Arial" w:cs="Arial"/>
          <w:spacing w:val="10"/>
        </w:rPr>
      </w:pPr>
    </w:p>
    <w:p w:rsidR="00D464A1" w:rsidRDefault="00D464A1" w:rsidP="00073546">
      <w:pPr>
        <w:ind w:left="708"/>
        <w:jc w:val="both"/>
        <w:rPr>
          <w:rFonts w:ascii="Arial" w:hAnsi="Arial" w:cs="Arial"/>
          <w:szCs w:val="13"/>
        </w:rPr>
      </w:pPr>
      <w:r w:rsidRPr="006C3F3A">
        <w:rPr>
          <w:rFonts w:ascii="Arial" w:hAnsi="Arial" w:cs="Arial"/>
          <w:spacing w:val="10"/>
        </w:rPr>
        <w:t xml:space="preserve">Las Normas Jurídicas más relevantes para la planeación, programación, </w:t>
      </w:r>
      <w:proofErr w:type="spellStart"/>
      <w:r w:rsidRPr="006C3F3A">
        <w:rPr>
          <w:rFonts w:ascii="Arial" w:hAnsi="Arial" w:cs="Arial"/>
          <w:spacing w:val="10"/>
        </w:rPr>
        <w:t>presupuestación</w:t>
      </w:r>
      <w:proofErr w:type="spellEnd"/>
      <w:r w:rsidRPr="006C3F3A">
        <w:rPr>
          <w:rFonts w:ascii="Arial" w:hAnsi="Arial" w:cs="Arial"/>
          <w:spacing w:val="10"/>
        </w:rPr>
        <w:t xml:space="preserve"> e integración</w:t>
      </w:r>
      <w:r w:rsidR="00022F20">
        <w:rPr>
          <w:rFonts w:ascii="Arial" w:hAnsi="Arial" w:cs="Arial"/>
          <w:spacing w:val="10"/>
        </w:rPr>
        <w:t xml:space="preserve"> del Presupuesto de Egresos 2017</w:t>
      </w:r>
      <w:r w:rsidRPr="006C3F3A">
        <w:rPr>
          <w:rFonts w:ascii="Arial" w:hAnsi="Arial" w:cs="Arial"/>
          <w:spacing w:val="10"/>
        </w:rPr>
        <w:t xml:space="preserve"> son los siguientes</w:t>
      </w:r>
      <w:r w:rsidRPr="006C3F3A">
        <w:rPr>
          <w:rFonts w:ascii="Arial" w:hAnsi="Arial" w:cs="Arial"/>
          <w:szCs w:val="13"/>
        </w:rPr>
        <w:t>:</w:t>
      </w:r>
    </w:p>
    <w:p w:rsidR="00073546" w:rsidRPr="006C3F3A" w:rsidRDefault="00073546" w:rsidP="00073546">
      <w:pPr>
        <w:ind w:left="708"/>
        <w:jc w:val="both"/>
        <w:rPr>
          <w:rFonts w:ascii="Arial" w:hAnsi="Arial" w:cs="Arial"/>
          <w:szCs w:val="13"/>
        </w:rPr>
      </w:pPr>
    </w:p>
    <w:p w:rsidR="00D464A1" w:rsidRPr="006C3F3A" w:rsidRDefault="00D464A1" w:rsidP="00073546">
      <w:pPr>
        <w:autoSpaceDE w:val="0"/>
        <w:autoSpaceDN w:val="0"/>
        <w:adjustRightInd w:val="0"/>
        <w:spacing w:line="360" w:lineRule="auto"/>
        <w:ind w:left="1416"/>
        <w:rPr>
          <w:rFonts w:ascii="Arial" w:hAnsi="Arial" w:cs="Arial"/>
          <w:szCs w:val="13"/>
        </w:rPr>
      </w:pPr>
      <w:r w:rsidRPr="006C3F3A">
        <w:rPr>
          <w:rFonts w:ascii="Arial" w:hAnsi="Arial" w:cs="Arial"/>
          <w:szCs w:val="13"/>
        </w:rPr>
        <w:t xml:space="preserve">1. Constitución Política de los Estados Unidos </w:t>
      </w:r>
      <w:proofErr w:type="gramStart"/>
      <w:r w:rsidR="009A27A1">
        <w:rPr>
          <w:rFonts w:ascii="Arial" w:hAnsi="Arial" w:cs="Arial"/>
          <w:szCs w:val="13"/>
        </w:rPr>
        <w:t>M</w:t>
      </w:r>
      <w:r w:rsidR="009A27A1" w:rsidRPr="006C3F3A">
        <w:rPr>
          <w:rFonts w:ascii="Arial" w:hAnsi="Arial" w:cs="Arial"/>
          <w:szCs w:val="13"/>
        </w:rPr>
        <w:t>exicanos</w:t>
      </w:r>
      <w:proofErr w:type="gramEnd"/>
    </w:p>
    <w:p w:rsidR="00D464A1" w:rsidRPr="006C3F3A" w:rsidRDefault="00D464A1" w:rsidP="00073546">
      <w:pPr>
        <w:autoSpaceDE w:val="0"/>
        <w:autoSpaceDN w:val="0"/>
        <w:adjustRightInd w:val="0"/>
        <w:spacing w:line="360" w:lineRule="auto"/>
        <w:ind w:left="1416"/>
        <w:rPr>
          <w:rFonts w:ascii="Arial" w:hAnsi="Arial" w:cs="Arial"/>
          <w:szCs w:val="13"/>
        </w:rPr>
      </w:pPr>
      <w:r w:rsidRPr="006C3F3A">
        <w:rPr>
          <w:rFonts w:ascii="Arial" w:hAnsi="Arial" w:cs="Arial"/>
          <w:szCs w:val="13"/>
        </w:rPr>
        <w:t>2. Constitución Política del Estado de Chiapas</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7E454B" w:rsidRPr="006C3F3A" w:rsidRDefault="007E454B"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4" w:name="_Toc338278127"/>
      <w:r w:rsidRPr="00073546">
        <w:rPr>
          <w:rFonts w:ascii="Arial" w:hAnsi="Arial" w:cs="Arial"/>
          <w:color w:val="4F81BD" w:themeColor="accent1"/>
          <w:sz w:val="22"/>
          <w:szCs w:val="22"/>
        </w:rPr>
        <w:lastRenderedPageBreak/>
        <w:t>Leyes:</w:t>
      </w:r>
      <w:bookmarkEnd w:id="24"/>
    </w:p>
    <w:p w:rsidR="00073546" w:rsidRDefault="00073546" w:rsidP="00D464A1">
      <w:pPr>
        <w:pStyle w:val="Subttulo"/>
        <w:rPr>
          <w:rFonts w:ascii="Arial" w:hAnsi="Arial" w:cs="Arial"/>
          <w:lang w:val="es-MX" w:eastAsia="es-MX"/>
        </w:rPr>
      </w:pPr>
    </w:p>
    <w:p w:rsidR="00D464A1" w:rsidRPr="006C3F3A" w:rsidRDefault="00D464A1" w:rsidP="00073546">
      <w:pPr>
        <w:pStyle w:val="Subttulo"/>
        <w:ind w:left="936"/>
        <w:rPr>
          <w:rFonts w:ascii="Arial" w:hAnsi="Arial" w:cs="Arial"/>
          <w:lang w:val="es-MX" w:eastAsia="es-MX"/>
        </w:rPr>
      </w:pPr>
      <w:r w:rsidRPr="006C3F3A">
        <w:rPr>
          <w:rFonts w:ascii="Arial" w:hAnsi="Arial" w:cs="Arial"/>
          <w:lang w:val="es-MX" w:eastAsia="es-MX"/>
        </w:rPr>
        <w:t>Federal: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Ley Federal de Presupuesto y Responsabilidad Hacendaria</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Ley de Coordinación Fiscal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Ley General de Contabilidad Gubernamental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El Consejo Nacional de Armonización Contable (CONAC) y documentos emitidos para la armonización.</w:t>
      </w:r>
    </w:p>
    <w:p w:rsidR="00073546" w:rsidRDefault="00073546" w:rsidP="00D464A1">
      <w:pPr>
        <w:pStyle w:val="Subttulo"/>
        <w:rPr>
          <w:rFonts w:ascii="Arial" w:hAnsi="Arial" w:cs="Arial"/>
          <w:lang w:val="es-MX" w:eastAsia="es-MX"/>
        </w:rPr>
      </w:pPr>
    </w:p>
    <w:p w:rsidR="00D464A1" w:rsidRPr="006C3F3A" w:rsidRDefault="00D464A1" w:rsidP="00073546">
      <w:pPr>
        <w:pStyle w:val="Subttulo"/>
        <w:ind w:left="936"/>
        <w:rPr>
          <w:rFonts w:ascii="Arial" w:hAnsi="Arial" w:cs="Arial"/>
          <w:lang w:val="es-MX" w:eastAsia="es-MX"/>
        </w:rPr>
      </w:pPr>
      <w:r w:rsidRPr="006C3F3A">
        <w:rPr>
          <w:rFonts w:ascii="Arial" w:hAnsi="Arial" w:cs="Arial"/>
          <w:lang w:val="es-MX" w:eastAsia="es-MX"/>
        </w:rPr>
        <w:t>Estatal: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Ley Orgánica de la Administración Pública del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Ley de Obra Pública del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Ley de Adquisiciones, Arrendamiento de Bienes Muebles y Contratación de Servicios para 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Ley de Ingresos del Estado de Chiapas para </w:t>
      </w:r>
      <w:r w:rsidR="009A27A1">
        <w:rPr>
          <w:rFonts w:ascii="Arial" w:hAnsi="Arial" w:cs="Arial"/>
          <w:lang w:eastAsia="es-MX"/>
        </w:rPr>
        <w:t>el Ejercicio Fiscal 2017</w:t>
      </w:r>
      <w:r w:rsidRPr="006C3F3A">
        <w:rPr>
          <w:rFonts w:ascii="Arial" w:hAnsi="Arial" w:cs="Arial"/>
          <w:lang w:eastAsia="es-MX"/>
        </w:rPr>
        <w:t>.</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5.</w:t>
      </w:r>
      <w:r w:rsidRPr="006C3F3A">
        <w:rPr>
          <w:rFonts w:ascii="Arial" w:hAnsi="Arial" w:cs="Arial"/>
          <w:lang w:eastAsia="es-MX"/>
        </w:rPr>
        <w:t xml:space="preserve"> Ley que Garantiza la Transparencia y el Derecho a la Información Pública para 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6.</w:t>
      </w:r>
      <w:r w:rsidRPr="006C3F3A">
        <w:rPr>
          <w:rFonts w:ascii="Arial" w:hAnsi="Arial" w:cs="Arial"/>
          <w:lang w:eastAsia="es-MX"/>
        </w:rPr>
        <w:t xml:space="preserve"> Ley de Entidades Paraestatales del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7.</w:t>
      </w:r>
      <w:r w:rsidRPr="006C3F3A">
        <w:rPr>
          <w:rFonts w:ascii="Arial" w:hAnsi="Arial" w:cs="Arial"/>
          <w:lang w:eastAsia="es-MX"/>
        </w:rPr>
        <w:t xml:space="preserve"> Ley de Planeación para 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8.</w:t>
      </w:r>
      <w:r w:rsidRPr="006C3F3A">
        <w:rPr>
          <w:rFonts w:ascii="Arial" w:hAnsi="Arial" w:cs="Arial"/>
          <w:lang w:eastAsia="es-MX"/>
        </w:rPr>
        <w:t xml:space="preserve"> Ley de Responsabilidades de los Servidores Públicos del Estado de Chiapas.</w:t>
      </w:r>
    </w:p>
    <w:p w:rsidR="00D464A1" w:rsidRPr="006C3F3A" w:rsidRDefault="00D464A1" w:rsidP="00073546">
      <w:pPr>
        <w:autoSpaceDE w:val="0"/>
        <w:autoSpaceDN w:val="0"/>
        <w:adjustRightInd w:val="0"/>
        <w:spacing w:line="360" w:lineRule="auto"/>
        <w:ind w:left="936"/>
        <w:jc w:val="both"/>
        <w:rPr>
          <w:rFonts w:ascii="Arial" w:hAnsi="Arial" w:cs="Arial"/>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5" w:name="_Toc338278128"/>
      <w:r w:rsidRPr="00073546">
        <w:rPr>
          <w:rFonts w:ascii="Arial" w:hAnsi="Arial" w:cs="Arial"/>
          <w:color w:val="4F81BD" w:themeColor="accent1"/>
          <w:sz w:val="22"/>
          <w:szCs w:val="22"/>
        </w:rPr>
        <w:t>Código:</w:t>
      </w:r>
      <w:bookmarkEnd w:id="25"/>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Código de la Hacienda Pública para el Estado de Chiapas.</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Pr="006C3F3A" w:rsidRDefault="00073546" w:rsidP="00073546">
      <w:pPr>
        <w:autoSpaceDE w:val="0"/>
        <w:autoSpaceDN w:val="0"/>
        <w:adjustRightInd w:val="0"/>
        <w:spacing w:after="0"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6" w:name="_Toc338278129"/>
      <w:r w:rsidRPr="00073546">
        <w:rPr>
          <w:rFonts w:ascii="Arial" w:hAnsi="Arial" w:cs="Arial"/>
          <w:color w:val="4F81BD" w:themeColor="accent1"/>
          <w:sz w:val="22"/>
          <w:szCs w:val="22"/>
        </w:rPr>
        <w:t>Decreto:</w:t>
      </w:r>
      <w:bookmarkEnd w:id="26"/>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Decreto de Presupuesto de Egresos del Estado de Chiap</w:t>
      </w:r>
      <w:r w:rsidR="00022F20">
        <w:rPr>
          <w:rFonts w:ascii="Arial" w:hAnsi="Arial" w:cs="Arial"/>
          <w:szCs w:val="13"/>
        </w:rPr>
        <w:t>as para el Ejercicio Fiscal 2017</w:t>
      </w:r>
      <w:r w:rsidRPr="006C3F3A">
        <w:rPr>
          <w:rFonts w:ascii="Arial" w:hAnsi="Arial" w:cs="Arial"/>
          <w:szCs w:val="13"/>
        </w:rPr>
        <w:t>.</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Decreto de Presupuesto de Egresos de la federaci</w:t>
      </w:r>
      <w:r w:rsidR="009A27A1">
        <w:rPr>
          <w:rFonts w:ascii="Arial" w:hAnsi="Arial" w:cs="Arial"/>
          <w:szCs w:val="13"/>
        </w:rPr>
        <w:t>ón para el Ejercicio Fiscal 2017</w:t>
      </w:r>
      <w:r w:rsidRPr="006C3F3A">
        <w:rPr>
          <w:rFonts w:ascii="Arial" w:hAnsi="Arial" w:cs="Arial"/>
          <w:szCs w:val="13"/>
        </w:rPr>
        <w:t>.</w:t>
      </w:r>
    </w:p>
    <w:p w:rsidR="00D464A1" w:rsidRPr="006C3F3A" w:rsidRDefault="00D464A1" w:rsidP="00073546">
      <w:pPr>
        <w:autoSpaceDE w:val="0"/>
        <w:autoSpaceDN w:val="0"/>
        <w:adjustRightInd w:val="0"/>
        <w:spacing w:line="360" w:lineRule="auto"/>
        <w:ind w:left="936"/>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7" w:name="_Toc338278130"/>
      <w:r w:rsidRPr="00073546">
        <w:rPr>
          <w:rFonts w:ascii="Arial" w:hAnsi="Arial" w:cs="Arial"/>
          <w:color w:val="4F81BD" w:themeColor="accent1"/>
          <w:sz w:val="22"/>
          <w:szCs w:val="22"/>
        </w:rPr>
        <w:t>Reglamentos:</w:t>
      </w:r>
      <w:bookmarkEnd w:id="27"/>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Reglamento del Código de la Hacienda Pública para el Estado de Chiapas</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Reglamento Interior de la Secretaría de Hacienda</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8" w:name="_Toc338278131"/>
      <w:r w:rsidRPr="00073546">
        <w:rPr>
          <w:rFonts w:ascii="Arial" w:hAnsi="Arial" w:cs="Arial"/>
          <w:color w:val="4F81BD" w:themeColor="accent1"/>
          <w:sz w:val="22"/>
          <w:szCs w:val="22"/>
        </w:rPr>
        <w:t>Acuerdos:</w:t>
      </w:r>
      <w:bookmarkEnd w:id="28"/>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Normas Presupuestarias para la Administración Pública del Estado de</w:t>
      </w:r>
    </w:p>
    <w:p w:rsidR="00D464A1" w:rsidRPr="006C3F3A" w:rsidRDefault="00365DBA" w:rsidP="00073546">
      <w:pPr>
        <w:autoSpaceDE w:val="0"/>
        <w:autoSpaceDN w:val="0"/>
        <w:adjustRightInd w:val="0"/>
        <w:spacing w:line="360" w:lineRule="auto"/>
        <w:ind w:left="936"/>
        <w:jc w:val="both"/>
        <w:rPr>
          <w:rFonts w:ascii="Arial" w:hAnsi="Arial" w:cs="Arial"/>
          <w:lang w:eastAsia="es-MX"/>
        </w:rPr>
      </w:pPr>
      <w:r>
        <w:rPr>
          <w:rFonts w:ascii="Arial" w:hAnsi="Arial" w:cs="Arial"/>
          <w:lang w:eastAsia="es-MX"/>
        </w:rPr>
        <w:t>Chiapas 201</w:t>
      </w:r>
      <w:r w:rsidR="00022F20">
        <w:rPr>
          <w:rFonts w:ascii="Arial" w:hAnsi="Arial" w:cs="Arial"/>
          <w:lang w:eastAsia="es-MX"/>
        </w:rPr>
        <w:t>7</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Normas y Tarifas para la Aplic</w:t>
      </w:r>
      <w:r w:rsidR="00022F20">
        <w:rPr>
          <w:rFonts w:ascii="Arial" w:hAnsi="Arial" w:cs="Arial"/>
          <w:lang w:eastAsia="es-MX"/>
        </w:rPr>
        <w:t>ación de Viáticos y Pasajes 2017</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Clasif</w:t>
      </w:r>
      <w:r w:rsidR="00482B96">
        <w:rPr>
          <w:rFonts w:ascii="Arial" w:hAnsi="Arial" w:cs="Arial"/>
          <w:lang w:eastAsia="es-MX"/>
        </w:rPr>
        <w:t>icador por Objeto del Gasto 201</w:t>
      </w:r>
      <w:r w:rsidR="00022F20">
        <w:rPr>
          <w:rFonts w:ascii="Arial" w:hAnsi="Arial" w:cs="Arial"/>
          <w:lang w:eastAsia="es-MX"/>
        </w:rPr>
        <w:t>7</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Normas y Reglas de Operación de Recursos Federalizados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5.</w:t>
      </w:r>
      <w:r w:rsidRPr="006C3F3A">
        <w:rPr>
          <w:rFonts w:ascii="Arial" w:hAnsi="Arial" w:cs="Arial"/>
          <w:lang w:eastAsia="es-MX"/>
        </w:rPr>
        <w:t xml:space="preserve"> Subsidios y Convenios</w:t>
      </w:r>
    </w:p>
    <w:p w:rsidR="00D464A1" w:rsidRPr="006C3F3A" w:rsidRDefault="00D464A1" w:rsidP="00D464A1">
      <w:pPr>
        <w:autoSpaceDE w:val="0"/>
        <w:autoSpaceDN w:val="0"/>
        <w:adjustRightInd w:val="0"/>
        <w:spacing w:line="360" w:lineRule="auto"/>
        <w:jc w:val="both"/>
        <w:rPr>
          <w:rFonts w:ascii="Arial" w:hAnsi="Arial" w:cs="Arial"/>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9" w:name="_Toc338278132"/>
      <w:r w:rsidRPr="00073546">
        <w:rPr>
          <w:rFonts w:ascii="Arial" w:hAnsi="Arial" w:cs="Arial"/>
          <w:color w:val="4F81BD" w:themeColor="accent1"/>
          <w:sz w:val="22"/>
          <w:szCs w:val="22"/>
        </w:rPr>
        <w:t>Lineamientos:</w:t>
      </w:r>
      <w:bookmarkEnd w:id="29"/>
    </w:p>
    <w:p w:rsidR="00D464A1" w:rsidRPr="006C3F3A" w:rsidRDefault="00073546" w:rsidP="00073546">
      <w:pPr>
        <w:autoSpaceDE w:val="0"/>
        <w:autoSpaceDN w:val="0"/>
        <w:adjustRightInd w:val="0"/>
        <w:spacing w:line="360" w:lineRule="auto"/>
        <w:ind w:left="936"/>
        <w:rPr>
          <w:rFonts w:ascii="Arial" w:hAnsi="Arial" w:cs="Arial"/>
          <w:szCs w:val="13"/>
        </w:rPr>
      </w:pPr>
      <w:r>
        <w:rPr>
          <w:rStyle w:val="SubttuloCar"/>
          <w:rFonts w:ascii="Arial" w:eastAsiaTheme="minorHAnsi" w:hAnsi="Arial" w:cs="Arial"/>
        </w:rPr>
        <w:t>1</w:t>
      </w:r>
      <w:r w:rsidR="00D464A1" w:rsidRPr="006C3F3A">
        <w:rPr>
          <w:rStyle w:val="SubttuloCar"/>
          <w:rFonts w:ascii="Arial" w:eastAsiaTheme="minorHAnsi" w:hAnsi="Arial" w:cs="Arial"/>
        </w:rPr>
        <w:t>.</w:t>
      </w:r>
      <w:r w:rsidR="00D464A1" w:rsidRPr="006C3F3A">
        <w:rPr>
          <w:rFonts w:ascii="Arial" w:hAnsi="Arial" w:cs="Arial"/>
          <w:szCs w:val="13"/>
        </w:rPr>
        <w:t xml:space="preserve"> Lineamientos para la Aplicación y Seguimiento de las Medidas de Austeridad, Disciplina y Racionalidad del Gasto de la Administración Pública Estatal.</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Pr="006C3F3A" w:rsidRDefault="00073546"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0" w:name="_Toc338278133"/>
      <w:r w:rsidRPr="00073546">
        <w:rPr>
          <w:rFonts w:ascii="Arial" w:hAnsi="Arial" w:cs="Arial"/>
          <w:color w:val="4F81BD" w:themeColor="accent1"/>
          <w:sz w:val="22"/>
          <w:szCs w:val="22"/>
        </w:rPr>
        <w:t>Marco Rector:</w:t>
      </w:r>
      <w:bookmarkEnd w:id="30"/>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Plan Nacional de Desarrollo.</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Plan de D</w:t>
      </w:r>
      <w:r w:rsidR="00E2227F">
        <w:rPr>
          <w:rFonts w:ascii="Arial" w:hAnsi="Arial" w:cs="Arial"/>
          <w:szCs w:val="13"/>
        </w:rPr>
        <w:t>esarrollo Chiapas Sustentable 2013-2018</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3.</w:t>
      </w:r>
      <w:r w:rsidRPr="006C3F3A">
        <w:rPr>
          <w:rFonts w:ascii="Arial" w:hAnsi="Arial" w:cs="Arial"/>
          <w:szCs w:val="13"/>
        </w:rPr>
        <w:t xml:space="preserve"> Programas Sectoriales.</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4.</w:t>
      </w:r>
      <w:r w:rsidRPr="006C3F3A">
        <w:rPr>
          <w:rFonts w:ascii="Arial" w:hAnsi="Arial" w:cs="Arial"/>
          <w:szCs w:val="13"/>
        </w:rPr>
        <w:t xml:space="preserve"> Otros Ordenamientos Presupuestarios Vigentes.</w:t>
      </w:r>
    </w:p>
    <w:p w:rsidR="00D464A1" w:rsidRPr="006C3F3A" w:rsidRDefault="00D464A1" w:rsidP="00073546">
      <w:pPr>
        <w:autoSpaceDE w:val="0"/>
        <w:autoSpaceDN w:val="0"/>
        <w:adjustRightInd w:val="0"/>
        <w:spacing w:after="0" w:line="360" w:lineRule="auto"/>
        <w:rPr>
          <w:rFonts w:ascii="Arial" w:hAnsi="Arial" w:cs="Arial"/>
          <w:szCs w:val="13"/>
        </w:rPr>
      </w:pP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Fonts w:ascii="Arial" w:hAnsi="Arial" w:cs="Arial"/>
          <w:szCs w:val="13"/>
        </w:rPr>
        <w:t>Así como los que indica la legislación Universitaria:</w:t>
      </w:r>
    </w:p>
    <w:p w:rsidR="00D464A1" w:rsidRPr="006C3F3A" w:rsidRDefault="00D464A1" w:rsidP="00D464A1">
      <w:pPr>
        <w:autoSpaceDE w:val="0"/>
        <w:autoSpaceDN w:val="0"/>
        <w:adjustRightInd w:val="0"/>
        <w:spacing w:line="360" w:lineRule="auto"/>
        <w:rPr>
          <w:rFonts w:ascii="Arial" w:hAnsi="Arial" w:cs="Arial"/>
          <w:szCs w:val="16"/>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1" w:name="_Toc338278134"/>
      <w:r w:rsidRPr="00073546">
        <w:rPr>
          <w:rFonts w:ascii="Arial" w:hAnsi="Arial" w:cs="Arial"/>
          <w:color w:val="4F81BD" w:themeColor="accent1"/>
          <w:sz w:val="22"/>
          <w:szCs w:val="22"/>
        </w:rPr>
        <w:t>Decreto:</w:t>
      </w:r>
      <w:bookmarkEnd w:id="31"/>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Decreto de Creación de la Universidad Intercultural de Chiapas.</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2" w:name="_Toc338278135"/>
      <w:r w:rsidRPr="00073546">
        <w:rPr>
          <w:rFonts w:ascii="Arial" w:hAnsi="Arial" w:cs="Arial"/>
          <w:color w:val="4F81BD" w:themeColor="accent1"/>
          <w:sz w:val="22"/>
          <w:szCs w:val="22"/>
        </w:rPr>
        <w:t>Reglamentos:</w:t>
      </w:r>
      <w:bookmarkEnd w:id="32"/>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Estatuto orgánico de la Universidad Intercultural de Chiapas.</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3" w:name="_Toc338278136"/>
      <w:r w:rsidRPr="00073546">
        <w:rPr>
          <w:rFonts w:ascii="Arial" w:hAnsi="Arial" w:cs="Arial"/>
          <w:color w:val="4F81BD" w:themeColor="accent1"/>
          <w:sz w:val="22"/>
          <w:szCs w:val="22"/>
        </w:rPr>
        <w:t>Marco Rector:</w:t>
      </w:r>
      <w:bookmarkEnd w:id="33"/>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Plan </w:t>
      </w:r>
      <w:r w:rsidR="00E2227F">
        <w:rPr>
          <w:rFonts w:ascii="Arial" w:hAnsi="Arial" w:cs="Arial"/>
          <w:szCs w:val="13"/>
        </w:rPr>
        <w:t>Institucional de Desarrollo 2013 - 2024</w:t>
      </w:r>
    </w:p>
    <w:p w:rsidR="00D464A1" w:rsidRPr="006C3F3A" w:rsidRDefault="00D464A1" w:rsidP="00D464A1">
      <w:pPr>
        <w:autoSpaceDE w:val="0"/>
        <w:autoSpaceDN w:val="0"/>
        <w:adjustRightInd w:val="0"/>
        <w:spacing w:line="360" w:lineRule="auto"/>
        <w:rPr>
          <w:rFonts w:ascii="Arial" w:hAnsi="Arial" w:cs="Arial"/>
          <w:szCs w:val="20"/>
        </w:rPr>
      </w:pPr>
    </w:p>
    <w:p w:rsidR="00D464A1" w:rsidRPr="006C3F3A" w:rsidRDefault="00D464A1" w:rsidP="00D464A1">
      <w:pPr>
        <w:autoSpaceDE w:val="0"/>
        <w:autoSpaceDN w:val="0"/>
        <w:adjustRightInd w:val="0"/>
        <w:spacing w:line="360" w:lineRule="auto"/>
        <w:rPr>
          <w:rFonts w:ascii="Arial" w:hAnsi="Arial" w:cs="Arial"/>
          <w:szCs w:val="20"/>
        </w:rPr>
      </w:pPr>
    </w:p>
    <w:p w:rsidR="00D464A1" w:rsidRPr="006C3F3A" w:rsidRDefault="00D464A1" w:rsidP="00D464A1">
      <w:pPr>
        <w:autoSpaceDE w:val="0"/>
        <w:autoSpaceDN w:val="0"/>
        <w:adjustRightInd w:val="0"/>
        <w:spacing w:line="360" w:lineRule="auto"/>
        <w:rPr>
          <w:rFonts w:ascii="Arial" w:hAnsi="Arial" w:cs="Arial"/>
          <w:szCs w:val="20"/>
        </w:rPr>
      </w:pPr>
    </w:p>
    <w:p w:rsidR="00D464A1" w:rsidRDefault="00D464A1" w:rsidP="00D464A1">
      <w:pPr>
        <w:jc w:val="center"/>
        <w:rPr>
          <w:rFonts w:ascii="Arial" w:hAnsi="Arial" w:cs="Arial"/>
          <w:b/>
          <w:bCs/>
          <w:spacing w:val="10"/>
        </w:rPr>
      </w:pPr>
    </w:p>
    <w:p w:rsidR="00073546" w:rsidRDefault="00073546" w:rsidP="00D464A1">
      <w:pPr>
        <w:jc w:val="center"/>
        <w:rPr>
          <w:rFonts w:ascii="Arial" w:hAnsi="Arial" w:cs="Arial"/>
          <w:b/>
          <w:bCs/>
          <w:spacing w:val="10"/>
        </w:rPr>
      </w:pPr>
    </w:p>
    <w:p w:rsidR="00073546" w:rsidRPr="006C3F3A" w:rsidRDefault="00073546" w:rsidP="00D464A1">
      <w:pPr>
        <w:jc w:val="center"/>
        <w:rPr>
          <w:rFonts w:ascii="Arial" w:hAnsi="Arial" w:cs="Arial"/>
          <w:b/>
          <w:bCs/>
          <w:spacing w:val="10"/>
        </w:rPr>
      </w:pPr>
    </w:p>
    <w:p w:rsidR="00D464A1" w:rsidRPr="00073546" w:rsidRDefault="00D464A1" w:rsidP="0061001D">
      <w:pPr>
        <w:pStyle w:val="Ttulo2"/>
        <w:keepLines/>
        <w:pBdr>
          <w:top w:val="single" w:sz="4" w:space="1" w:color="4F81BD" w:themeColor="accent1"/>
        </w:pBdr>
        <w:spacing w:before="200" w:line="360" w:lineRule="auto"/>
        <w:ind w:left="709" w:hanging="12"/>
        <w:jc w:val="both"/>
        <w:rPr>
          <w:rFonts w:ascii="Arial" w:eastAsiaTheme="majorEastAsia" w:hAnsi="Arial" w:cs="Arial"/>
          <w:color w:val="4F81BD" w:themeColor="accent1"/>
          <w:szCs w:val="22"/>
          <w:lang w:val="es-ES" w:eastAsia="en-US"/>
        </w:rPr>
      </w:pPr>
      <w:bookmarkStart w:id="34" w:name="_Toc338278137"/>
      <w:r w:rsidRPr="00073546">
        <w:rPr>
          <w:rFonts w:ascii="Arial" w:eastAsiaTheme="majorEastAsia" w:hAnsi="Arial" w:cs="Arial"/>
          <w:color w:val="4F81BD" w:themeColor="accent1"/>
          <w:szCs w:val="22"/>
          <w:lang w:val="es-ES" w:eastAsia="en-US"/>
        </w:rPr>
        <w:t>Lineamientos Normativos Para la Formulación</w:t>
      </w:r>
      <w:r w:rsidR="00172C70" w:rsidRPr="00073546">
        <w:rPr>
          <w:rFonts w:ascii="Arial" w:eastAsiaTheme="majorEastAsia" w:hAnsi="Arial" w:cs="Arial"/>
          <w:color w:val="4F81BD" w:themeColor="accent1"/>
          <w:szCs w:val="22"/>
          <w:lang w:val="es-ES" w:eastAsia="en-US"/>
        </w:rPr>
        <w:t xml:space="preserve"> </w:t>
      </w:r>
      <w:r w:rsidRPr="00073546">
        <w:rPr>
          <w:rFonts w:ascii="Arial" w:eastAsiaTheme="majorEastAsia" w:hAnsi="Arial" w:cs="Arial"/>
          <w:color w:val="4F81BD" w:themeColor="accent1"/>
          <w:szCs w:val="22"/>
          <w:lang w:val="es-ES" w:eastAsia="en-US"/>
        </w:rPr>
        <w:t>y Ejercicio del</w:t>
      </w:r>
      <w:r w:rsidR="00073546">
        <w:rPr>
          <w:rFonts w:ascii="Arial" w:eastAsiaTheme="majorEastAsia" w:hAnsi="Arial" w:cs="Arial"/>
          <w:color w:val="4F81BD" w:themeColor="accent1"/>
          <w:szCs w:val="22"/>
          <w:lang w:val="es-ES" w:eastAsia="en-US"/>
        </w:rPr>
        <w:t xml:space="preserve"> </w:t>
      </w:r>
      <w:r w:rsidRPr="00073546">
        <w:rPr>
          <w:rFonts w:ascii="Arial" w:eastAsiaTheme="majorEastAsia" w:hAnsi="Arial" w:cs="Arial"/>
          <w:color w:val="4F81BD" w:themeColor="accent1"/>
          <w:szCs w:val="22"/>
          <w:lang w:val="es-ES" w:eastAsia="en-US"/>
        </w:rPr>
        <w:t>Presupuesto de Egresos 201</w:t>
      </w:r>
      <w:bookmarkEnd w:id="34"/>
      <w:r w:rsidR="00022F20">
        <w:rPr>
          <w:rFonts w:ascii="Arial" w:eastAsiaTheme="majorEastAsia" w:hAnsi="Arial" w:cs="Arial"/>
          <w:color w:val="4F81BD" w:themeColor="accent1"/>
          <w:szCs w:val="22"/>
          <w:lang w:val="es-ES" w:eastAsia="en-US"/>
        </w:rPr>
        <w:t>7</w:t>
      </w:r>
    </w:p>
    <w:p w:rsidR="00D464A1" w:rsidRPr="00073546" w:rsidRDefault="00D464A1" w:rsidP="00D464A1">
      <w:pPr>
        <w:jc w:val="both"/>
        <w:rPr>
          <w:rFonts w:ascii="Arial" w:hAnsi="Arial" w:cs="Arial"/>
          <w:spacing w:val="10"/>
          <w:lang w:val="es-ES"/>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5" w:name="_Toc338278138"/>
      <w:r w:rsidRPr="0061001D">
        <w:rPr>
          <w:rFonts w:ascii="Arial" w:hAnsi="Arial" w:cs="Arial"/>
          <w:color w:val="4F81BD" w:themeColor="accent1"/>
          <w:sz w:val="22"/>
          <w:szCs w:val="22"/>
        </w:rPr>
        <w:t>Generalidades:</w:t>
      </w:r>
      <w:bookmarkEnd w:id="35"/>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 xml:space="preserve">Con la finalidad de difundir los instrumentos normativos que permiten proporcionar mayor claridad y certeza en todas las etapas del proceso presupuestario institucional, así como observar un ejercicio óptimo de los recursos en cada uno de sus órganos administrativos, proyectos y actividades institucionales: la Coordinación de Planeación presenta los Lineamientos Normativos </w:t>
      </w:r>
      <w:r w:rsidR="00AD1236">
        <w:rPr>
          <w:spacing w:val="0"/>
          <w:sz w:val="22"/>
          <w:szCs w:val="22"/>
          <w:lang w:val="es-ES"/>
        </w:rPr>
        <w:t>para</w:t>
      </w:r>
      <w:r w:rsidR="00C605C1">
        <w:rPr>
          <w:spacing w:val="0"/>
          <w:sz w:val="22"/>
          <w:szCs w:val="22"/>
          <w:lang w:val="es-ES"/>
        </w:rPr>
        <w:t xml:space="preserve"> la formulación del POA 201</w:t>
      </w:r>
      <w:r w:rsidR="00022F20">
        <w:rPr>
          <w:spacing w:val="0"/>
          <w:sz w:val="22"/>
          <w:szCs w:val="22"/>
          <w:lang w:val="es-ES"/>
        </w:rPr>
        <w:t>7</w:t>
      </w:r>
      <w:r w:rsidRPr="0061001D">
        <w:rPr>
          <w:spacing w:val="0"/>
          <w:sz w:val="22"/>
          <w:szCs w:val="22"/>
          <w:lang w:val="es-ES"/>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Para la formulación del</w:t>
      </w:r>
      <w:r w:rsidRPr="006C3F3A">
        <w:rPr>
          <w:rFonts w:ascii="Arial" w:hAnsi="Arial" w:cs="Arial"/>
          <w:spacing w:val="10"/>
        </w:rPr>
        <w:t xml:space="preserve"> </w:t>
      </w:r>
      <w:r w:rsidRPr="006C3F3A">
        <w:rPr>
          <w:rFonts w:ascii="Arial" w:hAnsi="Arial" w:cs="Arial"/>
          <w:b/>
          <w:spacing w:val="10"/>
          <w:sz w:val="32"/>
          <w:szCs w:val="32"/>
        </w:rPr>
        <w:t>P</w:t>
      </w:r>
      <w:r w:rsidRPr="006C3F3A">
        <w:rPr>
          <w:rFonts w:ascii="Arial" w:hAnsi="Arial" w:cs="Arial"/>
          <w:spacing w:val="10"/>
        </w:rPr>
        <w:t xml:space="preserve">rograma </w:t>
      </w:r>
      <w:r w:rsidRPr="006C3F3A">
        <w:rPr>
          <w:rFonts w:ascii="Arial" w:hAnsi="Arial" w:cs="Arial"/>
          <w:b/>
          <w:spacing w:val="10"/>
          <w:sz w:val="32"/>
          <w:szCs w:val="32"/>
        </w:rPr>
        <w:t>O</w:t>
      </w:r>
      <w:r w:rsidRPr="006C3F3A">
        <w:rPr>
          <w:rFonts w:ascii="Arial" w:hAnsi="Arial" w:cs="Arial"/>
          <w:spacing w:val="10"/>
        </w:rPr>
        <w:t xml:space="preserve">perativo </w:t>
      </w:r>
      <w:r w:rsidRPr="006C3F3A">
        <w:rPr>
          <w:rFonts w:ascii="Arial" w:hAnsi="Arial" w:cs="Arial"/>
          <w:b/>
          <w:spacing w:val="10"/>
          <w:sz w:val="32"/>
          <w:szCs w:val="32"/>
        </w:rPr>
        <w:t>A</w:t>
      </w:r>
      <w:r w:rsidRPr="006C3F3A">
        <w:rPr>
          <w:rFonts w:ascii="Arial" w:hAnsi="Arial" w:cs="Arial"/>
          <w:spacing w:val="10"/>
        </w:rPr>
        <w:t xml:space="preserve">nual </w:t>
      </w:r>
      <w:r w:rsidRPr="006C3F3A">
        <w:rPr>
          <w:rFonts w:ascii="Arial" w:hAnsi="Arial" w:cs="Arial"/>
          <w:szCs w:val="13"/>
        </w:rPr>
        <w:t xml:space="preserve">(POA), los órganos administrativos deberán enviar una propuesta ajustándose al techo financiero </w:t>
      </w:r>
      <w:r w:rsidR="00C605C1">
        <w:rPr>
          <w:rFonts w:ascii="Arial" w:hAnsi="Arial" w:cs="Arial"/>
          <w:szCs w:val="13"/>
        </w:rPr>
        <w:t xml:space="preserve"> </w:t>
      </w:r>
      <w:r w:rsidRPr="006C3F3A">
        <w:rPr>
          <w:rFonts w:ascii="Arial" w:hAnsi="Arial" w:cs="Arial"/>
          <w:szCs w:val="13"/>
        </w:rPr>
        <w:t>y a los tiempos establecidos en el cronograma de actividades anexo que la Coordinación de Planeación (previa autorización del Rector), comuni</w:t>
      </w:r>
      <w:r w:rsidR="00E2227F">
        <w:rPr>
          <w:rFonts w:ascii="Arial" w:hAnsi="Arial" w:cs="Arial"/>
          <w:szCs w:val="13"/>
        </w:rPr>
        <w:t>ca para el ejerc</w:t>
      </w:r>
      <w:r w:rsidR="00C605C1">
        <w:rPr>
          <w:rFonts w:ascii="Arial" w:hAnsi="Arial" w:cs="Arial"/>
          <w:szCs w:val="13"/>
        </w:rPr>
        <w:t>icio fiscal 201</w:t>
      </w:r>
      <w:r w:rsidR="00022F20">
        <w:rPr>
          <w:rFonts w:ascii="Arial" w:hAnsi="Arial" w:cs="Arial"/>
          <w:szCs w:val="13"/>
        </w:rPr>
        <w:t>7</w:t>
      </w:r>
      <w:r w:rsidR="00AD1236">
        <w:rPr>
          <w:rFonts w:ascii="Arial" w:hAnsi="Arial" w:cs="Arial"/>
          <w:szCs w:val="13"/>
        </w:rPr>
        <w:t>, en caso de no</w:t>
      </w:r>
      <w:r w:rsidR="006C0A01">
        <w:rPr>
          <w:rFonts w:ascii="Arial" w:hAnsi="Arial" w:cs="Arial"/>
          <w:szCs w:val="13"/>
        </w:rPr>
        <w:t xml:space="preserve"> ser así,</w:t>
      </w:r>
      <w:r w:rsidR="00E2227F">
        <w:rPr>
          <w:rFonts w:ascii="Arial" w:hAnsi="Arial" w:cs="Arial"/>
          <w:szCs w:val="13"/>
        </w:rPr>
        <w:t xml:space="preserve"> </w:t>
      </w:r>
      <w:r w:rsidR="006C0A01">
        <w:rPr>
          <w:rFonts w:ascii="Arial" w:hAnsi="Arial" w:cs="Arial"/>
          <w:szCs w:val="13"/>
        </w:rPr>
        <w:t>s</w:t>
      </w:r>
      <w:r w:rsidR="00E2227F">
        <w:rPr>
          <w:rFonts w:ascii="Arial" w:hAnsi="Arial" w:cs="Arial"/>
          <w:szCs w:val="13"/>
        </w:rPr>
        <w:t>e debe de considerar el techo financiero del año inmediato anterior</w:t>
      </w:r>
      <w:r w:rsidRPr="006C3F3A">
        <w:rPr>
          <w:rFonts w:ascii="Arial" w:hAnsi="Arial" w:cs="Arial"/>
          <w:szCs w:val="13"/>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Los órganos administrativos deben jerarquizar sus actividades e indicadores institucionales y proyectos de acuerdo a las prioridades establecidas  en los documentos rectores del quehacer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 xml:space="preserve">Los responsables de los órganos administrativos deben establecer las medidas e instrumentos necesarios para aplicar una política  permanente de optimización </w:t>
      </w:r>
      <w:r w:rsidR="00C605C1">
        <w:rPr>
          <w:rFonts w:ascii="Arial" w:hAnsi="Arial" w:cs="Arial"/>
          <w:szCs w:val="13"/>
        </w:rPr>
        <w:t xml:space="preserve">y complementariedad </w:t>
      </w:r>
      <w:r w:rsidRPr="006C3F3A">
        <w:rPr>
          <w:rFonts w:ascii="Arial" w:hAnsi="Arial" w:cs="Arial"/>
          <w:szCs w:val="13"/>
        </w:rPr>
        <w:t xml:space="preserve">del gasto, </w:t>
      </w:r>
      <w:r w:rsidR="00C605C1">
        <w:rPr>
          <w:rFonts w:ascii="Arial" w:hAnsi="Arial" w:cs="Arial"/>
          <w:szCs w:val="13"/>
        </w:rPr>
        <w:t>considerando que para el 201</w:t>
      </w:r>
      <w:r w:rsidR="00022F20">
        <w:rPr>
          <w:rFonts w:ascii="Arial" w:hAnsi="Arial" w:cs="Arial"/>
          <w:szCs w:val="13"/>
        </w:rPr>
        <w:t>7</w:t>
      </w:r>
      <w:r w:rsidR="00C605C1">
        <w:rPr>
          <w:rFonts w:ascii="Arial" w:hAnsi="Arial" w:cs="Arial"/>
          <w:szCs w:val="13"/>
        </w:rPr>
        <w:t xml:space="preserve"> se ejercerán los recursos au</w:t>
      </w:r>
      <w:r w:rsidR="00022F20">
        <w:rPr>
          <w:rFonts w:ascii="Arial" w:hAnsi="Arial" w:cs="Arial"/>
          <w:szCs w:val="13"/>
        </w:rPr>
        <w:t>torizados en el PIFI 2016-2017</w:t>
      </w:r>
      <w:r w:rsidR="00C605C1">
        <w:rPr>
          <w:rFonts w:ascii="Arial" w:hAnsi="Arial" w:cs="Arial"/>
          <w:szCs w:val="13"/>
        </w:rPr>
        <w:t xml:space="preserve">, </w:t>
      </w:r>
      <w:r w:rsidRPr="006C3F3A">
        <w:rPr>
          <w:rFonts w:ascii="Arial" w:hAnsi="Arial" w:cs="Arial"/>
          <w:szCs w:val="13"/>
        </w:rPr>
        <w:t xml:space="preserve">dada la limitación de recursos presupuestales; por ello es necesario que los órganos administrativos académicos </w:t>
      </w:r>
      <w:r w:rsidRPr="006C3F3A">
        <w:rPr>
          <w:rFonts w:ascii="Arial" w:hAnsi="Arial" w:cs="Arial"/>
          <w:szCs w:val="13"/>
        </w:rPr>
        <w:lastRenderedPageBreak/>
        <w:t>y de apoyo identifiquen y prioricen sus necesidades, así como precisen los compromisos y metas por alcanza para cada  proyecto</w:t>
      </w:r>
      <w:r w:rsidRPr="006C3F3A">
        <w:rPr>
          <w:rFonts w:ascii="Arial" w:hAnsi="Arial" w:cs="Arial"/>
          <w:spacing w:val="10"/>
        </w:rPr>
        <w:t>.</w:t>
      </w:r>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z w:val="22"/>
          <w:szCs w:val="22"/>
        </w:rPr>
      </w:pPr>
      <w:r w:rsidRPr="006C3F3A">
        <w:rPr>
          <w:color w:val="00B050"/>
          <w:sz w:val="28"/>
          <w:szCs w:val="28"/>
        </w:rPr>
        <w:t>La Universidad</w:t>
      </w:r>
      <w:r w:rsidRPr="006C3F3A">
        <w:t xml:space="preserve"> </w:t>
      </w:r>
      <w:r w:rsidRPr="0061001D">
        <w:rPr>
          <w:spacing w:val="0"/>
          <w:sz w:val="22"/>
          <w:szCs w:val="22"/>
          <w:lang w:val="es-ES"/>
        </w:rPr>
        <w:t xml:space="preserve">a través de los órganos </w:t>
      </w:r>
      <w:r w:rsidR="00C605C1">
        <w:rPr>
          <w:spacing w:val="0"/>
          <w:sz w:val="22"/>
          <w:szCs w:val="22"/>
          <w:lang w:val="es-ES"/>
        </w:rPr>
        <w:t xml:space="preserve">académicos y </w:t>
      </w:r>
      <w:r w:rsidRPr="0061001D">
        <w:rPr>
          <w:spacing w:val="0"/>
          <w:sz w:val="22"/>
          <w:szCs w:val="22"/>
          <w:lang w:val="es-ES"/>
        </w:rPr>
        <w:t xml:space="preserve">administrativos </w:t>
      </w:r>
      <w:r w:rsidR="00C605C1">
        <w:rPr>
          <w:spacing w:val="0"/>
          <w:sz w:val="22"/>
          <w:szCs w:val="22"/>
          <w:lang w:val="es-ES"/>
        </w:rPr>
        <w:t>en la integración de su POA 201</w:t>
      </w:r>
      <w:r w:rsidR="008301B3">
        <w:rPr>
          <w:spacing w:val="0"/>
          <w:sz w:val="22"/>
          <w:szCs w:val="22"/>
          <w:lang w:val="es-ES"/>
        </w:rPr>
        <w:t>7</w:t>
      </w:r>
      <w:r w:rsidRPr="0061001D">
        <w:rPr>
          <w:spacing w:val="0"/>
          <w:sz w:val="22"/>
          <w:szCs w:val="22"/>
          <w:lang w:val="es-ES"/>
        </w:rPr>
        <w:t xml:space="preserve"> darán prioridad a las actividades encaminadas a instrumentar la operación de los PE, </w:t>
      </w:r>
      <w:r w:rsidR="00C605C1">
        <w:rPr>
          <w:spacing w:val="0"/>
          <w:sz w:val="22"/>
          <w:szCs w:val="22"/>
          <w:lang w:val="es-ES"/>
        </w:rPr>
        <w:t>considerando las acci</w:t>
      </w:r>
      <w:r w:rsidR="008301B3">
        <w:rPr>
          <w:spacing w:val="0"/>
          <w:sz w:val="22"/>
          <w:szCs w:val="22"/>
          <w:lang w:val="es-ES"/>
        </w:rPr>
        <w:t>ones autorizadas en el PIFI 2016-2017</w:t>
      </w:r>
      <w:r w:rsidR="00C605C1">
        <w:rPr>
          <w:spacing w:val="0"/>
          <w:sz w:val="22"/>
          <w:szCs w:val="22"/>
          <w:lang w:val="es-ES"/>
        </w:rPr>
        <w:t>,</w:t>
      </w:r>
      <w:r w:rsidR="00482B96">
        <w:rPr>
          <w:spacing w:val="0"/>
          <w:sz w:val="22"/>
          <w:szCs w:val="22"/>
          <w:lang w:val="es-ES"/>
        </w:rPr>
        <w:t xml:space="preserve"> </w:t>
      </w:r>
      <w:r w:rsidRPr="0061001D">
        <w:rPr>
          <w:spacing w:val="0"/>
          <w:sz w:val="22"/>
          <w:szCs w:val="22"/>
          <w:lang w:val="es-ES"/>
        </w:rPr>
        <w:t>la cual determinarán sus compromisos, traducidos en el mejoramiento de indicadores</w:t>
      </w:r>
      <w:r w:rsidR="00C605C1">
        <w:rPr>
          <w:spacing w:val="0"/>
          <w:sz w:val="22"/>
          <w:szCs w:val="22"/>
          <w:lang w:val="es-ES"/>
        </w:rPr>
        <w:t xml:space="preserve"> de actividad y componente y contribuir a la consecución de los indicadores de propósito y fin</w:t>
      </w:r>
      <w:r w:rsidRPr="0061001D">
        <w:rPr>
          <w:spacing w:val="0"/>
          <w:sz w:val="22"/>
          <w:szCs w:val="22"/>
          <w:lang w:val="es-ES"/>
        </w:rPr>
        <w:t xml:space="preserve">, relativos a incrementar la cobertura y la absorción de la demanda, programas educativos evaluados, disminuir la deserción, </w:t>
      </w:r>
      <w:r w:rsidR="00A84EFC">
        <w:rPr>
          <w:spacing w:val="0"/>
          <w:sz w:val="22"/>
          <w:szCs w:val="22"/>
          <w:lang w:val="es-ES"/>
        </w:rPr>
        <w:t>i</w:t>
      </w:r>
      <w:r w:rsidRPr="0061001D">
        <w:rPr>
          <w:spacing w:val="0"/>
          <w:sz w:val="22"/>
          <w:szCs w:val="22"/>
          <w:lang w:val="es-ES"/>
        </w:rPr>
        <w:t xml:space="preserve">ncrementar la eficiencia terminal, cobertura del programa de tutorías, tasa de retención, eventos académicos, eficiencia de la vinculación, absorción de la demanda, consolidación de Cuerpos Académicos, y de manera especial a las recomendaciones de los Comités Interinstitucionales para la Evaluación de la Educación Superior (CIEES), resultados de las evaluaciones de los programas educativos impartidos en la Unidad Central de San Cristóbal de las Casas, </w:t>
      </w:r>
      <w:r w:rsidR="00C605C1">
        <w:rPr>
          <w:spacing w:val="0"/>
          <w:sz w:val="22"/>
          <w:szCs w:val="22"/>
          <w:lang w:val="es-ES"/>
        </w:rPr>
        <w:t xml:space="preserve">así como la proyección de la evaluación de los programas educativos evaluables que se imparten en las Unidades Académicas </w:t>
      </w:r>
      <w:r w:rsidRPr="0061001D">
        <w:rPr>
          <w:spacing w:val="0"/>
          <w:sz w:val="22"/>
          <w:szCs w:val="22"/>
          <w:lang w:val="es-ES"/>
        </w:rPr>
        <w:t>entre otros.</w:t>
      </w:r>
    </w:p>
    <w:p w:rsidR="00D464A1" w:rsidRPr="006C3F3A" w:rsidRDefault="00D464A1" w:rsidP="00D464A1">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6" w:name="_Toc338278139"/>
      <w:proofErr w:type="spellStart"/>
      <w:r w:rsidRPr="0061001D">
        <w:rPr>
          <w:rFonts w:ascii="Arial" w:hAnsi="Arial" w:cs="Arial"/>
          <w:color w:val="4F81BD" w:themeColor="accent1"/>
          <w:sz w:val="22"/>
          <w:szCs w:val="22"/>
        </w:rPr>
        <w:t>Presupuestación</w:t>
      </w:r>
      <w:proofErr w:type="spellEnd"/>
      <w:r w:rsidRPr="0061001D">
        <w:rPr>
          <w:rFonts w:ascii="Arial" w:hAnsi="Arial" w:cs="Arial"/>
          <w:color w:val="4F81BD" w:themeColor="accent1"/>
          <w:sz w:val="22"/>
          <w:szCs w:val="22"/>
        </w:rPr>
        <w:t xml:space="preserve"> y ejercicio del gasto universitario.</w:t>
      </w:r>
      <w:bookmarkEnd w:id="36"/>
    </w:p>
    <w:p w:rsidR="00D464A1" w:rsidRPr="006C3F3A" w:rsidRDefault="00D464A1" w:rsidP="00D464A1">
      <w:pPr>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Los proyectos complementarios a esta actividad  se consideran extraordinarios, debiendo presentar para su autorización en los formatos correspondientes; las acciones donde se comprometan recursos que deberán ser previamente autorizadas por el Rector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 xml:space="preserve"> </w:t>
      </w:r>
      <w:r w:rsidRPr="006C3F3A">
        <w:rPr>
          <w:rFonts w:ascii="Arial" w:hAnsi="Arial" w:cs="Arial"/>
          <w:szCs w:val="13"/>
        </w:rPr>
        <w:t>para su realización</w:t>
      </w:r>
      <w:r w:rsidRPr="006C3F3A">
        <w:rPr>
          <w:rFonts w:ascii="Arial" w:hAnsi="Arial" w:cs="Arial"/>
          <w:spacing w:val="10"/>
        </w:rPr>
        <w:t xml:space="preserve">. </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 xml:space="preserve">Las ampliaciones de recursos y modificaciones de metas de los Programas Operativos Anuales, estarán supeditadas a la disponibilidad financiera y evaluación de las propuestas, por ello es importante planificar y priorizar detenida y correctamente las actividades y proyectos que los órganos administrativos </w:t>
      </w:r>
      <w:r w:rsidRPr="006C3F3A">
        <w:rPr>
          <w:rFonts w:ascii="Arial" w:hAnsi="Arial" w:cs="Arial"/>
          <w:szCs w:val="13"/>
        </w:rPr>
        <w:lastRenderedPageBreak/>
        <w:t>realiz</w:t>
      </w:r>
      <w:r w:rsidR="008301B3">
        <w:rPr>
          <w:rFonts w:ascii="Arial" w:hAnsi="Arial" w:cs="Arial"/>
          <w:szCs w:val="13"/>
        </w:rPr>
        <w:t>arán en el ejercicio fiscal 2017</w:t>
      </w:r>
      <w:r w:rsidRPr="006C3F3A">
        <w:rPr>
          <w:rFonts w:ascii="Arial" w:hAnsi="Arial" w:cs="Arial"/>
          <w:szCs w:val="13"/>
        </w:rPr>
        <w:t>. Sin embargo, en caso de los órganos administrativos que en el transcurso del ejercicio, requieren cubrir gastos extraordinarios, deberán solicitar a la Secretaría Administrativa, los traspasos presupuestales correspondientes</w:t>
      </w:r>
      <w:r w:rsidRPr="006C3F3A">
        <w:rPr>
          <w:rFonts w:ascii="Arial" w:hAnsi="Arial" w:cs="Arial"/>
          <w:spacing w:val="10"/>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autoSpaceDE w:val="0"/>
        <w:autoSpaceDN w:val="0"/>
        <w:adjustRightInd w:val="0"/>
        <w:spacing w:line="360" w:lineRule="auto"/>
        <w:ind w:left="936"/>
        <w:jc w:val="both"/>
        <w:rPr>
          <w:rFonts w:ascii="Arial" w:hAnsi="Arial" w:cs="Arial"/>
          <w:szCs w:val="13"/>
        </w:rPr>
      </w:pPr>
      <w:r w:rsidRPr="006C3F3A">
        <w:rPr>
          <w:rFonts w:ascii="Arial" w:hAnsi="Arial" w:cs="Arial"/>
          <w:szCs w:val="13"/>
        </w:rPr>
        <w:t xml:space="preserve">Los órganos administrativos de </w:t>
      </w:r>
      <w:r w:rsidRPr="006C3F3A">
        <w:rPr>
          <w:rFonts w:ascii="Arial" w:hAnsi="Arial" w:cs="Arial"/>
          <w:color w:val="00B050"/>
          <w:sz w:val="28"/>
          <w:szCs w:val="28"/>
        </w:rPr>
        <w:t>la Universidad</w:t>
      </w:r>
      <w:r w:rsidRPr="006C3F3A">
        <w:rPr>
          <w:rFonts w:ascii="Arial" w:hAnsi="Arial" w:cs="Arial"/>
          <w:szCs w:val="13"/>
        </w:rPr>
        <w:t xml:space="preserve">, remitirán su proyecto de presupuesto de egresos, a la Coordinación de Planeación, de acuerdo a la normatividad, techo financiero y plazos que </w:t>
      </w:r>
      <w:r w:rsidRPr="006C3F3A">
        <w:rPr>
          <w:rFonts w:ascii="Arial" w:hAnsi="Arial" w:cs="Arial"/>
          <w:color w:val="00B050"/>
          <w:sz w:val="28"/>
          <w:szCs w:val="28"/>
        </w:rPr>
        <w:t>la Universidad</w:t>
      </w:r>
      <w:r w:rsidRPr="006C3F3A">
        <w:rPr>
          <w:rFonts w:ascii="Arial" w:hAnsi="Arial" w:cs="Arial"/>
          <w:szCs w:val="13"/>
        </w:rPr>
        <w:t xml:space="preserve"> determine a través de ésta.</w:t>
      </w:r>
    </w:p>
    <w:p w:rsidR="00D464A1" w:rsidRPr="006C3F3A" w:rsidRDefault="00D464A1" w:rsidP="0061001D">
      <w:pPr>
        <w:pStyle w:val="Textoindependiente"/>
        <w:autoSpaceDE w:val="0"/>
        <w:autoSpaceDN w:val="0"/>
        <w:adjustRightInd w:val="0"/>
        <w:spacing w:line="360" w:lineRule="auto"/>
        <w:rPr>
          <w:szCs w:val="13"/>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La Coordinación de Planeación y la Secretaría Administrativa podrán formular el proyecto de presupuesto de egresos, de los órganos administrativos, cuando éstos no lo presenten en los plazos, términos y techos financieros señalados; si se excede en este último, podrá no recibir dicho proyecto y en su caso realizar los ajustes que correspondan.</w:t>
      </w:r>
    </w:p>
    <w:p w:rsidR="00D464A1" w:rsidRPr="0061001D" w:rsidRDefault="00D464A1" w:rsidP="00D464A1">
      <w:pPr>
        <w:pStyle w:val="Textoindependiente"/>
        <w:autoSpaceDE w:val="0"/>
        <w:autoSpaceDN w:val="0"/>
        <w:adjustRightInd w:val="0"/>
        <w:spacing w:line="360" w:lineRule="auto"/>
        <w:rPr>
          <w:spacing w:val="0"/>
          <w:sz w:val="22"/>
          <w:szCs w:val="22"/>
          <w:lang w:val="es-ES"/>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Como lo indica la legislación universitaria el rector presentará, en los primeros meses del año, al Consejo directiv</w:t>
      </w:r>
      <w:r w:rsidR="00C605C1">
        <w:rPr>
          <w:spacing w:val="0"/>
          <w:sz w:val="22"/>
          <w:szCs w:val="22"/>
          <w:lang w:val="es-ES"/>
        </w:rPr>
        <w:t>o el presupuesto de egresos 201</w:t>
      </w:r>
      <w:r w:rsidR="008301B3">
        <w:rPr>
          <w:spacing w:val="0"/>
          <w:sz w:val="22"/>
          <w:szCs w:val="22"/>
          <w:lang w:val="es-ES"/>
        </w:rPr>
        <w:t>7</w:t>
      </w:r>
      <w:r w:rsidRPr="0061001D">
        <w:rPr>
          <w:spacing w:val="0"/>
          <w:sz w:val="22"/>
          <w:szCs w:val="22"/>
          <w:lang w:val="es-ES"/>
        </w:rPr>
        <w:t xml:space="preserve"> para la aprobación correspondiente.</w:t>
      </w:r>
    </w:p>
    <w:p w:rsidR="00D464A1" w:rsidRPr="006C3F3A" w:rsidRDefault="00D464A1" w:rsidP="007E454B">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7" w:name="_Toc338278140"/>
      <w:r w:rsidRPr="0061001D">
        <w:rPr>
          <w:rFonts w:ascii="Arial" w:hAnsi="Arial" w:cs="Arial"/>
          <w:color w:val="4F81BD" w:themeColor="accent1"/>
          <w:sz w:val="22"/>
          <w:szCs w:val="22"/>
        </w:rPr>
        <w:t>Transferencia para servicios personales (41</w:t>
      </w:r>
      <w:r w:rsidR="00552AAD">
        <w:rPr>
          <w:rFonts w:ascii="Arial" w:hAnsi="Arial" w:cs="Arial"/>
          <w:color w:val="4F81BD" w:themeColor="accent1"/>
          <w:sz w:val="22"/>
          <w:szCs w:val="22"/>
        </w:rPr>
        <w:t>50</w:t>
      </w:r>
      <w:r w:rsidRPr="0061001D">
        <w:rPr>
          <w:rFonts w:ascii="Arial" w:hAnsi="Arial" w:cs="Arial"/>
          <w:color w:val="4F81BD" w:themeColor="accent1"/>
          <w:sz w:val="22"/>
          <w:szCs w:val="22"/>
        </w:rPr>
        <w:t>1)</w:t>
      </w:r>
      <w:bookmarkEnd w:id="37"/>
    </w:p>
    <w:p w:rsidR="00D464A1" w:rsidRPr="006C3F3A" w:rsidRDefault="00D464A1" w:rsidP="00D464A1">
      <w:pPr>
        <w:pStyle w:val="Textoindependiente"/>
        <w:spacing w:line="360" w:lineRule="auto"/>
        <w:rPr>
          <w:spacing w:val="0"/>
          <w:szCs w:val="13"/>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Los recursos presupuestales a prever en este capítulo serán determinados por la Coordinación de Planeación en coordinación con la Secretaría Administrativa y Secretaría Académica, con base en la cuantificación de las plantillas de personal de las estructuras orgánicas autorizadas y de acuerdo con las remuneraciones establecidas en los tabuladores de sueldos vigentes.</w:t>
      </w:r>
    </w:p>
    <w:p w:rsidR="00D464A1" w:rsidRPr="0061001D" w:rsidRDefault="00D464A1" w:rsidP="0061001D">
      <w:pPr>
        <w:pStyle w:val="Textoindependiente"/>
        <w:spacing w:line="360" w:lineRule="auto"/>
        <w:ind w:left="936"/>
        <w:rPr>
          <w:spacing w:val="0"/>
          <w:sz w:val="22"/>
          <w:szCs w:val="22"/>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lastRenderedPageBreak/>
        <w:t xml:space="preserve">En este rubro se considera también, el costo vigente de las prestaciones </w:t>
      </w:r>
      <w:r w:rsidR="00C605C1">
        <w:rPr>
          <w:spacing w:val="0"/>
          <w:sz w:val="22"/>
          <w:szCs w:val="22"/>
          <w:lang w:val="es-ES"/>
        </w:rPr>
        <w:t xml:space="preserve">contractuales </w:t>
      </w:r>
      <w:r w:rsidRPr="0061001D">
        <w:rPr>
          <w:spacing w:val="0"/>
          <w:sz w:val="22"/>
          <w:szCs w:val="22"/>
          <w:lang w:val="es-ES"/>
        </w:rPr>
        <w:t>del personal docente y administrativo; así como los recursos para cubrir los pagos por conceptos de seguridad social de los trabajadores universitarios.</w:t>
      </w:r>
    </w:p>
    <w:p w:rsidR="00D464A1" w:rsidRPr="0061001D" w:rsidRDefault="00D464A1" w:rsidP="0061001D">
      <w:pPr>
        <w:pStyle w:val="Textoindependiente"/>
        <w:spacing w:line="360" w:lineRule="auto"/>
        <w:ind w:left="936"/>
        <w:rPr>
          <w:spacing w:val="0"/>
          <w:sz w:val="22"/>
          <w:szCs w:val="22"/>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Por considerarse el recurso humano como una prioridad ineludible para las autoridades universitarias, los recursos de este capítulo tienen el carácter de intransferibles; por tal razón no se comunican como parte del techo financiero de los órganos administrativos, no obstante lo anterior, se integran al costo total del presupuesto anual de egresos de cada uno de ellos.</w:t>
      </w:r>
    </w:p>
    <w:p w:rsidR="00D464A1" w:rsidRPr="007E454B" w:rsidRDefault="00D464A1" w:rsidP="00D464A1">
      <w:pPr>
        <w:jc w:val="both"/>
        <w:rPr>
          <w:rFonts w:ascii="Arial" w:hAnsi="Arial" w:cs="Arial"/>
          <w:spacing w:val="10"/>
        </w:rPr>
      </w:pPr>
    </w:p>
    <w:p w:rsidR="0061001D" w:rsidRPr="007E454B" w:rsidRDefault="0061001D" w:rsidP="00D464A1">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8" w:name="_Toc338278141"/>
      <w:r w:rsidRPr="0061001D">
        <w:rPr>
          <w:rFonts w:ascii="Arial" w:hAnsi="Arial" w:cs="Arial"/>
          <w:color w:val="4F81BD" w:themeColor="accent1"/>
          <w:sz w:val="22"/>
          <w:szCs w:val="22"/>
        </w:rPr>
        <w:t>Transferencia para materiales y suministros (41</w:t>
      </w:r>
      <w:r w:rsidR="00552AAD">
        <w:rPr>
          <w:rFonts w:ascii="Arial" w:hAnsi="Arial" w:cs="Arial"/>
          <w:color w:val="4F81BD" w:themeColor="accent1"/>
          <w:sz w:val="22"/>
          <w:szCs w:val="22"/>
        </w:rPr>
        <w:t>5</w:t>
      </w:r>
      <w:r w:rsidR="00C60AA9">
        <w:rPr>
          <w:rFonts w:ascii="Arial" w:hAnsi="Arial" w:cs="Arial"/>
          <w:color w:val="4F81BD" w:themeColor="accent1"/>
          <w:sz w:val="22"/>
          <w:szCs w:val="22"/>
        </w:rPr>
        <w:t>0</w:t>
      </w:r>
      <w:r w:rsidRPr="0061001D">
        <w:rPr>
          <w:rFonts w:ascii="Arial" w:hAnsi="Arial" w:cs="Arial"/>
          <w:color w:val="4F81BD" w:themeColor="accent1"/>
          <w:sz w:val="22"/>
          <w:szCs w:val="22"/>
        </w:rPr>
        <w:t>2)</w:t>
      </w:r>
      <w:bookmarkEnd w:id="38"/>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 xml:space="preserve">La </w:t>
      </w:r>
      <w:proofErr w:type="spellStart"/>
      <w:r w:rsidRPr="0061001D">
        <w:rPr>
          <w:spacing w:val="0"/>
          <w:sz w:val="22"/>
          <w:szCs w:val="22"/>
          <w:lang w:val="es-ES"/>
        </w:rPr>
        <w:t>presupuestación</w:t>
      </w:r>
      <w:proofErr w:type="spellEnd"/>
      <w:r w:rsidRPr="0061001D">
        <w:rPr>
          <w:spacing w:val="0"/>
          <w:sz w:val="22"/>
          <w:szCs w:val="22"/>
          <w:lang w:val="es-ES"/>
        </w:rPr>
        <w:t xml:space="preserve"> de este capítulo, deberá sujetarse a criterios de austeridad, racionalidad y disciplina presupuestal, presentando a la Coordinación de Planeación, a través de las memorias de </w:t>
      </w:r>
      <w:r w:rsidR="00150FB8" w:rsidRPr="0061001D">
        <w:rPr>
          <w:spacing w:val="0"/>
          <w:sz w:val="22"/>
          <w:szCs w:val="22"/>
          <w:lang w:val="es-ES"/>
        </w:rPr>
        <w:t>cálculo</w:t>
      </w:r>
      <w:r w:rsidRPr="0061001D">
        <w:rPr>
          <w:spacing w:val="0"/>
          <w:sz w:val="22"/>
          <w:szCs w:val="22"/>
          <w:lang w:val="es-ES"/>
        </w:rPr>
        <w:t xml:space="preserve"> de las partidas que los órganos administrativos requieran para el cumplimiento de sus objetivos y metas.</w:t>
      </w:r>
    </w:p>
    <w:p w:rsidR="00D464A1" w:rsidRPr="0061001D" w:rsidRDefault="00D464A1" w:rsidP="0061001D">
      <w:pPr>
        <w:spacing w:line="360" w:lineRule="auto"/>
        <w:ind w:left="936"/>
        <w:jc w:val="both"/>
        <w:rPr>
          <w:rFonts w:ascii="Arial" w:hAnsi="Arial" w:cs="Arial"/>
        </w:rPr>
      </w:pPr>
    </w:p>
    <w:p w:rsidR="00D464A1" w:rsidRPr="0061001D" w:rsidRDefault="00D464A1" w:rsidP="0061001D">
      <w:pPr>
        <w:spacing w:line="360" w:lineRule="auto"/>
        <w:ind w:left="936"/>
        <w:jc w:val="both"/>
        <w:rPr>
          <w:rFonts w:ascii="Arial" w:hAnsi="Arial" w:cs="Arial"/>
        </w:rPr>
      </w:pPr>
      <w:r w:rsidRPr="0061001D">
        <w:rPr>
          <w:rFonts w:ascii="Arial" w:hAnsi="Arial" w:cs="Arial"/>
        </w:rPr>
        <w:t>Con la finalidad de establecer un mejor control y dar transparencia a la administración de los recursos asignados a este capítulo de gasto, se emiten las siguientes disposiciones:</w:t>
      </w:r>
    </w:p>
    <w:p w:rsidR="00D464A1" w:rsidRPr="0061001D" w:rsidRDefault="00D464A1"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9" w:name="_Toc338278142"/>
      <w:r w:rsidRPr="0061001D">
        <w:rPr>
          <w:rFonts w:ascii="Arial" w:hAnsi="Arial" w:cs="Arial"/>
          <w:color w:val="4F81BD" w:themeColor="accent1"/>
          <w:sz w:val="22"/>
          <w:szCs w:val="22"/>
        </w:rPr>
        <w:t>Combustibles (261</w:t>
      </w:r>
      <w:r w:rsidR="00C60AA9">
        <w:rPr>
          <w:rFonts w:ascii="Arial" w:hAnsi="Arial" w:cs="Arial"/>
          <w:color w:val="4F81BD" w:themeColor="accent1"/>
          <w:sz w:val="22"/>
          <w:szCs w:val="22"/>
        </w:rPr>
        <w:t>1</w:t>
      </w:r>
      <w:r w:rsidRPr="0061001D">
        <w:rPr>
          <w:rFonts w:ascii="Arial" w:hAnsi="Arial" w:cs="Arial"/>
          <w:color w:val="4F81BD" w:themeColor="accent1"/>
          <w:sz w:val="22"/>
          <w:szCs w:val="22"/>
        </w:rPr>
        <w:t>1)</w:t>
      </w:r>
      <w:bookmarkEnd w:id="39"/>
    </w:p>
    <w:p w:rsidR="00D464A1" w:rsidRPr="006C3F3A" w:rsidRDefault="00D464A1" w:rsidP="00D464A1">
      <w:pPr>
        <w:spacing w:line="360" w:lineRule="auto"/>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Esta partida será presupuestada como un servicio básico, por tanto, su administración durante el ejercicio estará a cargo de la Secretaría  Administrativa; las dependencias que requieran de combustible para el desempeño de sus actividades, deberán formular su solicitud ante la Secretaría Administrativa, </w:t>
      </w:r>
      <w:r w:rsidRPr="006C3F3A">
        <w:rPr>
          <w:rFonts w:ascii="Arial" w:hAnsi="Arial" w:cs="Arial"/>
          <w:szCs w:val="13"/>
        </w:rPr>
        <w:lastRenderedPageBreak/>
        <w:t>conforme a los procedimientos establecidos; debiendo comprobar eficientemente ante la referida dependencia, los recursos asignados.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Dicha comprobación será responsabilidad de los titulares de los órganos administrativos que soliciten vales, así como el vigilar que se destinen únicamente a la ejecución óptima de sus proyectos y actividades inherentes a sus funciones.</w:t>
      </w: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0" w:name="_Toc338278143"/>
      <w:r w:rsidRPr="0061001D">
        <w:rPr>
          <w:rFonts w:ascii="Arial" w:hAnsi="Arial" w:cs="Arial"/>
          <w:color w:val="4F81BD" w:themeColor="accent1"/>
          <w:sz w:val="22"/>
          <w:szCs w:val="22"/>
        </w:rPr>
        <w:t>Alimentación de personas (221</w:t>
      </w:r>
      <w:r w:rsidR="00C60AA9">
        <w:rPr>
          <w:rFonts w:ascii="Arial" w:hAnsi="Arial" w:cs="Arial"/>
          <w:color w:val="4F81BD" w:themeColor="accent1"/>
          <w:sz w:val="22"/>
          <w:szCs w:val="22"/>
        </w:rPr>
        <w:t>1</w:t>
      </w:r>
      <w:r w:rsidRPr="0061001D">
        <w:rPr>
          <w:rFonts w:ascii="Arial" w:hAnsi="Arial" w:cs="Arial"/>
          <w:color w:val="4F81BD" w:themeColor="accent1"/>
          <w:sz w:val="22"/>
          <w:szCs w:val="22"/>
        </w:rPr>
        <w:t>1)</w:t>
      </w:r>
      <w:bookmarkEnd w:id="40"/>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En la memoria de cálculo deberá especificar: descripción del consumo, cantidad, costo unitario, costo total y justificación del gasto. Se debe observar lo dispuesto en las Normas Presupuestarias para la Administración Pública del Estado de Chiapas y los Lineamientos para la Aplicación y Seguimiento de las Medidas de Austeridad, Disciplina y Racionalidad del Gasto de la Administración Pública Estatal; contemplando alimentación con las siguientes condiciones:</w:t>
      </w:r>
    </w:p>
    <w:p w:rsidR="00D464A1" w:rsidRPr="006C3F3A" w:rsidRDefault="00D464A1" w:rsidP="0061001D">
      <w:pPr>
        <w:spacing w:line="360" w:lineRule="auto"/>
        <w:ind w:left="228"/>
        <w:jc w:val="both"/>
        <w:rPr>
          <w:rFonts w:ascii="Arial" w:hAnsi="Arial" w:cs="Arial"/>
          <w:szCs w:val="13"/>
        </w:rPr>
      </w:pPr>
    </w:p>
    <w:p w:rsidR="00D464A1" w:rsidRPr="006C3F3A" w:rsidRDefault="00D464A1" w:rsidP="0057360F">
      <w:pPr>
        <w:pStyle w:val="Prrafodelista"/>
        <w:numPr>
          <w:ilvl w:val="0"/>
          <w:numId w:val="14"/>
        </w:numPr>
        <w:spacing w:after="0" w:line="360" w:lineRule="auto"/>
        <w:ind w:left="1440"/>
        <w:jc w:val="both"/>
        <w:rPr>
          <w:rFonts w:ascii="Arial" w:hAnsi="Arial" w:cs="Arial"/>
          <w:szCs w:val="13"/>
        </w:rPr>
      </w:pPr>
      <w:r w:rsidRPr="006C3F3A">
        <w:rPr>
          <w:rFonts w:ascii="Arial" w:hAnsi="Arial" w:cs="Arial"/>
          <w:szCs w:val="13"/>
        </w:rPr>
        <w:t>Únicamente se otorgará por necesidades del servicio y cumplimiento de sus responsabilidades, y bajo la autorización del servidor público desde el nivel mando medio, siempre y cuando la duración de las actividades extraordinarias no sea menor a tres horas continuas y posteriores a la jornada laboral.</w:t>
      </w:r>
    </w:p>
    <w:p w:rsidR="00D464A1" w:rsidRPr="006C3F3A" w:rsidRDefault="00D464A1" w:rsidP="0061001D">
      <w:pPr>
        <w:spacing w:line="360" w:lineRule="auto"/>
        <w:ind w:left="720"/>
        <w:jc w:val="both"/>
        <w:rPr>
          <w:rFonts w:ascii="Arial" w:hAnsi="Arial" w:cs="Arial"/>
          <w:szCs w:val="13"/>
        </w:rPr>
      </w:pPr>
    </w:p>
    <w:p w:rsidR="00D464A1" w:rsidRPr="006C3F3A" w:rsidRDefault="00D464A1" w:rsidP="0057360F">
      <w:pPr>
        <w:pStyle w:val="Prrafodelista"/>
        <w:numPr>
          <w:ilvl w:val="0"/>
          <w:numId w:val="14"/>
        </w:numPr>
        <w:spacing w:after="0" w:line="360" w:lineRule="auto"/>
        <w:ind w:left="1440"/>
        <w:jc w:val="both"/>
        <w:rPr>
          <w:rFonts w:ascii="Arial" w:hAnsi="Arial" w:cs="Arial"/>
          <w:szCs w:val="13"/>
        </w:rPr>
      </w:pPr>
      <w:r w:rsidRPr="006C3F3A">
        <w:rPr>
          <w:rFonts w:ascii="Arial" w:hAnsi="Arial" w:cs="Arial"/>
          <w:szCs w:val="13"/>
        </w:rPr>
        <w:t>El costo del servicio de alimentos por persona no será mayor a un salario mínimo.</w:t>
      </w:r>
    </w:p>
    <w:p w:rsidR="00D464A1" w:rsidRPr="007E454B" w:rsidRDefault="00D464A1" w:rsidP="007E454B">
      <w:pPr>
        <w:jc w:val="both"/>
        <w:rPr>
          <w:rFonts w:ascii="Arial" w:hAnsi="Arial" w:cs="Arial"/>
          <w:spacing w:val="10"/>
        </w:rPr>
      </w:pPr>
    </w:p>
    <w:p w:rsidR="007E454B" w:rsidRDefault="007E454B" w:rsidP="007E454B">
      <w:pPr>
        <w:jc w:val="both"/>
        <w:rPr>
          <w:rFonts w:ascii="Arial" w:hAnsi="Arial" w:cs="Arial"/>
          <w:spacing w:val="10"/>
        </w:rPr>
      </w:pPr>
    </w:p>
    <w:p w:rsidR="00452F46" w:rsidRDefault="00452F46" w:rsidP="007E454B">
      <w:pPr>
        <w:jc w:val="both"/>
        <w:rPr>
          <w:rFonts w:ascii="Arial" w:hAnsi="Arial" w:cs="Arial"/>
          <w:spacing w:val="10"/>
        </w:rPr>
      </w:pPr>
    </w:p>
    <w:p w:rsidR="00452F46" w:rsidRPr="007E454B" w:rsidRDefault="00452F46"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1" w:name="_Toc338278144"/>
      <w:r w:rsidRPr="0061001D">
        <w:rPr>
          <w:rFonts w:ascii="Arial" w:hAnsi="Arial" w:cs="Arial"/>
          <w:color w:val="4F81BD" w:themeColor="accent1"/>
          <w:sz w:val="22"/>
          <w:szCs w:val="22"/>
        </w:rPr>
        <w:lastRenderedPageBreak/>
        <w:t>Material para el de</w:t>
      </w:r>
      <w:r w:rsidR="00C60AA9">
        <w:rPr>
          <w:rFonts w:ascii="Arial" w:hAnsi="Arial" w:cs="Arial"/>
          <w:color w:val="4F81BD" w:themeColor="accent1"/>
          <w:sz w:val="22"/>
          <w:szCs w:val="22"/>
        </w:rPr>
        <w:t>sarrollo de la información (21506</w:t>
      </w:r>
      <w:r w:rsidRPr="0061001D">
        <w:rPr>
          <w:rFonts w:ascii="Arial" w:hAnsi="Arial" w:cs="Arial"/>
          <w:color w:val="4F81BD" w:themeColor="accent1"/>
          <w:sz w:val="22"/>
          <w:szCs w:val="22"/>
        </w:rPr>
        <w:t>)</w:t>
      </w:r>
      <w:bookmarkEnd w:id="41"/>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Esta partida contemplará los recursos presupuestales para cubrir la adquisición de materiales establecidos en el Clasif</w:t>
      </w:r>
      <w:r w:rsidR="00452F46">
        <w:rPr>
          <w:rFonts w:ascii="Arial" w:hAnsi="Arial" w:cs="Arial"/>
          <w:szCs w:val="13"/>
        </w:rPr>
        <w:t>icador por Objeto del Gasto 2016</w:t>
      </w:r>
      <w:r w:rsidRPr="006C3F3A">
        <w:rPr>
          <w:rFonts w:ascii="Arial" w:hAnsi="Arial" w:cs="Arial"/>
          <w:szCs w:val="13"/>
        </w:rPr>
        <w:t>, incluyendo entre ellas, las adquisiciones individuales de periódicos de circulación estatal y nacional, que las dependencias administrativas requieran, siempre que no se trate de suscripciones anuales, las cuales serán registradas en la partida 361</w:t>
      </w:r>
      <w:r w:rsidR="00C57648">
        <w:rPr>
          <w:rFonts w:ascii="Arial" w:hAnsi="Arial" w:cs="Arial"/>
          <w:szCs w:val="13"/>
        </w:rPr>
        <w:t>0</w:t>
      </w:r>
      <w:r w:rsidRPr="006C3F3A">
        <w:rPr>
          <w:rFonts w:ascii="Arial" w:hAnsi="Arial" w:cs="Arial"/>
          <w:szCs w:val="13"/>
        </w:rPr>
        <w:t>3 Servicios de Suscripción e Información; su administración estará a cargo de la Coordinación  de Extensión y Difusión Universitaria, quien se encargará de la dotación diaria de ejemplares.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Como medida de austeridad, la dotación de periódicos será como máximo de 3 ejemplares diarios de diferentes denominación y deberá limitarse al Rector de </w:t>
      </w:r>
      <w:r w:rsidRPr="006C3F3A">
        <w:rPr>
          <w:rFonts w:ascii="Arial" w:hAnsi="Arial" w:cs="Arial"/>
          <w:color w:val="00B050"/>
          <w:spacing w:val="10"/>
          <w:sz w:val="28"/>
          <w:szCs w:val="28"/>
        </w:rPr>
        <w:t>la Universidad</w:t>
      </w:r>
      <w:r w:rsidRPr="006C3F3A">
        <w:rPr>
          <w:rFonts w:ascii="Arial" w:hAnsi="Arial" w:cs="Arial"/>
          <w:szCs w:val="13"/>
        </w:rPr>
        <w:t>; excluyendo niveles jerárquicos inferiores.</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2" w:name="_Toc338278145"/>
      <w:r w:rsidRPr="0061001D">
        <w:rPr>
          <w:rFonts w:ascii="Arial" w:hAnsi="Arial" w:cs="Arial"/>
          <w:color w:val="4F81BD" w:themeColor="accent1"/>
          <w:sz w:val="22"/>
          <w:szCs w:val="22"/>
        </w:rPr>
        <w:t>Transferenc</w:t>
      </w:r>
      <w:r w:rsidR="00452F46">
        <w:rPr>
          <w:rFonts w:ascii="Arial" w:hAnsi="Arial" w:cs="Arial"/>
          <w:color w:val="4F81BD" w:themeColor="accent1"/>
          <w:sz w:val="22"/>
          <w:szCs w:val="22"/>
        </w:rPr>
        <w:t>ia para servicios generales (415</w:t>
      </w:r>
      <w:r w:rsidR="00C60AA9">
        <w:rPr>
          <w:rFonts w:ascii="Arial" w:hAnsi="Arial" w:cs="Arial"/>
          <w:color w:val="4F81BD" w:themeColor="accent1"/>
          <w:sz w:val="22"/>
          <w:szCs w:val="22"/>
        </w:rPr>
        <w:t>0</w:t>
      </w:r>
      <w:r w:rsidRPr="0061001D">
        <w:rPr>
          <w:rFonts w:ascii="Arial" w:hAnsi="Arial" w:cs="Arial"/>
          <w:color w:val="4F81BD" w:themeColor="accent1"/>
          <w:sz w:val="22"/>
          <w:szCs w:val="22"/>
        </w:rPr>
        <w:t>3)</w:t>
      </w:r>
      <w:bookmarkEnd w:id="42"/>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La cuantificación de los recursos para el pago de los servicios básicos de</w:t>
      </w:r>
      <w:r w:rsidRPr="006C3F3A">
        <w:rPr>
          <w:rFonts w:ascii="Arial" w:hAnsi="Arial" w:cs="Arial"/>
          <w:spacing w:val="10"/>
        </w:rPr>
        <w:t xml:space="preserve"> </w:t>
      </w:r>
      <w:r w:rsidRPr="006C3F3A">
        <w:rPr>
          <w:rFonts w:ascii="Arial" w:hAnsi="Arial" w:cs="Arial"/>
          <w:color w:val="00B050"/>
          <w:spacing w:val="10"/>
          <w:sz w:val="28"/>
          <w:szCs w:val="28"/>
        </w:rPr>
        <w:t xml:space="preserve">la Universidad, </w:t>
      </w:r>
      <w:r w:rsidRPr="006C3F3A">
        <w:rPr>
          <w:rFonts w:ascii="Arial" w:hAnsi="Arial" w:cs="Arial"/>
          <w:spacing w:val="10"/>
        </w:rPr>
        <w:t xml:space="preserve"> </w:t>
      </w:r>
      <w:r w:rsidRPr="006C3F3A">
        <w:rPr>
          <w:rFonts w:ascii="Arial" w:hAnsi="Arial" w:cs="Arial"/>
          <w:szCs w:val="13"/>
        </w:rPr>
        <w:t>deberá determinarse con base al promedio de los tres últimos recibos del ejercicio anterior y serán considerados como parte del Presupuesto de la Secretaría Administrativa, la cual como responsable de la administración de los servicios básicos, deberá establecer medidas para optimizar y racionalizar el uso de los recursos destinados  al pago de energía eléctrica, agua y mantenimiento de mobiliario y equipo; así como del acondicionamiento de las instalaciones y espacios físicos, de tal forma que deriven en ahorros en los servicios básicos.</w:t>
      </w:r>
    </w:p>
    <w:p w:rsidR="00D464A1" w:rsidRPr="006C3F3A" w:rsidRDefault="00D464A1" w:rsidP="0061001D">
      <w:pPr>
        <w:spacing w:line="360" w:lineRule="auto"/>
        <w:ind w:left="936"/>
        <w:jc w:val="both"/>
        <w:rPr>
          <w:rFonts w:ascii="Arial" w:hAnsi="Arial" w:cs="Arial"/>
          <w:szCs w:val="13"/>
        </w:rPr>
      </w:pPr>
    </w:p>
    <w:p w:rsidR="00C60AA9" w:rsidRDefault="00D464A1" w:rsidP="00452F46">
      <w:pPr>
        <w:ind w:left="936"/>
        <w:jc w:val="both"/>
        <w:rPr>
          <w:rFonts w:ascii="Arial" w:hAnsi="Arial" w:cs="Arial"/>
          <w:spacing w:val="10"/>
        </w:rPr>
      </w:pPr>
      <w:r w:rsidRPr="006C3F3A">
        <w:rPr>
          <w:rFonts w:ascii="Arial" w:hAnsi="Arial" w:cs="Arial"/>
          <w:szCs w:val="13"/>
        </w:rPr>
        <w:lastRenderedPageBreak/>
        <w:t xml:space="preserve">Asimismo, con los recursos para Servicios: teléfono convencional y telefonía celular, </w:t>
      </w:r>
      <w:r w:rsidRPr="007E454B">
        <w:rPr>
          <w:rFonts w:ascii="Arial" w:hAnsi="Arial" w:cs="Arial"/>
          <w:spacing w:val="10"/>
        </w:rPr>
        <w:t>en cuyos casos el ejercicio estará sujeto a lo siguiente:</w:t>
      </w:r>
    </w:p>
    <w:p w:rsidR="007E454B" w:rsidRPr="006C3F3A" w:rsidRDefault="007E454B"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3" w:name="_Toc338278146"/>
      <w:r w:rsidRPr="0061001D">
        <w:rPr>
          <w:rFonts w:ascii="Arial" w:hAnsi="Arial" w:cs="Arial"/>
          <w:color w:val="4F81BD" w:themeColor="accent1"/>
          <w:sz w:val="22"/>
          <w:szCs w:val="22"/>
        </w:rPr>
        <w:t>Servicio Telefónico convencional (314</w:t>
      </w:r>
      <w:r w:rsidR="00CE11CC">
        <w:rPr>
          <w:rFonts w:ascii="Arial" w:hAnsi="Arial" w:cs="Arial"/>
          <w:color w:val="4F81BD" w:themeColor="accent1"/>
          <w:sz w:val="22"/>
          <w:szCs w:val="22"/>
        </w:rPr>
        <w:t>0</w:t>
      </w:r>
      <w:r w:rsidRPr="0061001D">
        <w:rPr>
          <w:rFonts w:ascii="Arial" w:hAnsi="Arial" w:cs="Arial"/>
          <w:color w:val="4F81BD" w:themeColor="accent1"/>
          <w:sz w:val="22"/>
          <w:szCs w:val="22"/>
        </w:rPr>
        <w:t>1).</w:t>
      </w:r>
      <w:bookmarkEnd w:id="43"/>
    </w:p>
    <w:p w:rsidR="00D464A1" w:rsidRPr="006C3F3A" w:rsidRDefault="00D464A1" w:rsidP="0061001D">
      <w:pPr>
        <w:spacing w:line="360" w:lineRule="auto"/>
        <w:ind w:left="936"/>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El servicio de larga distancia para uso oficial, estará limitado a las líneas telefónicas de las oficinas del C. Rector, Abogado General, Secretaría Académica, Secretaría Administrativa, Coordinación de Extensión y Difusión Universitaria, Coordinador de Planeación, Unidad de Informática, Coordinación de Gestión de la Calidad y Directores de Divisiones</w:t>
      </w:r>
      <w:r w:rsidRPr="006C3F3A">
        <w:rPr>
          <w:rFonts w:ascii="Arial" w:hAnsi="Arial" w:cs="Arial"/>
          <w:spacing w:val="10"/>
        </w:rPr>
        <w:t>.</w:t>
      </w:r>
    </w:p>
    <w:p w:rsidR="00D464A1" w:rsidRPr="006C3F3A" w:rsidRDefault="00D464A1" w:rsidP="0061001D">
      <w:pPr>
        <w:spacing w:line="360" w:lineRule="auto"/>
        <w:ind w:left="936"/>
        <w:jc w:val="both"/>
        <w:rPr>
          <w:rFonts w:ascii="Arial" w:hAnsi="Arial" w:cs="Arial"/>
          <w:spacing w:val="10"/>
        </w:rPr>
      </w:pPr>
    </w:p>
    <w:p w:rsidR="00D464A1" w:rsidRDefault="00D464A1" w:rsidP="0061001D">
      <w:pPr>
        <w:spacing w:line="360" w:lineRule="auto"/>
        <w:ind w:left="936"/>
        <w:jc w:val="both"/>
        <w:rPr>
          <w:rFonts w:ascii="Arial" w:hAnsi="Arial" w:cs="Arial"/>
          <w:spacing w:val="10"/>
        </w:rPr>
      </w:pPr>
      <w:r w:rsidRPr="006C3F3A">
        <w:rPr>
          <w:rFonts w:ascii="Arial" w:hAnsi="Arial" w:cs="Arial"/>
          <w:szCs w:val="13"/>
        </w:rPr>
        <w:t>Se deberá fomentar el servicio de red, así como celebrar convenios con la empresa telefónica que preste el servicio de larga distancia, para bloquear el acceso de líneas de entretenimiento u otras similares; además de establecer controles internos para la disminución y utilización racional de las  líneas telefónicas</w:t>
      </w:r>
      <w:r w:rsidRPr="006C3F3A">
        <w:rPr>
          <w:rFonts w:ascii="Arial" w:hAnsi="Arial" w:cs="Arial"/>
          <w:spacing w:val="10"/>
        </w:rPr>
        <w:t>.</w:t>
      </w: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4" w:name="_Toc338278147"/>
      <w:r w:rsidRPr="0061001D">
        <w:rPr>
          <w:rFonts w:ascii="Arial" w:hAnsi="Arial" w:cs="Arial"/>
          <w:color w:val="4F81BD" w:themeColor="accent1"/>
          <w:sz w:val="22"/>
          <w:szCs w:val="22"/>
        </w:rPr>
        <w:t>Servicio de Telefonía Celular (315</w:t>
      </w:r>
      <w:r w:rsidR="00CE11CC">
        <w:rPr>
          <w:rFonts w:ascii="Arial" w:hAnsi="Arial" w:cs="Arial"/>
          <w:color w:val="4F81BD" w:themeColor="accent1"/>
          <w:sz w:val="22"/>
          <w:szCs w:val="22"/>
        </w:rPr>
        <w:t>0</w:t>
      </w:r>
      <w:r w:rsidRPr="0061001D">
        <w:rPr>
          <w:rFonts w:ascii="Arial" w:hAnsi="Arial" w:cs="Arial"/>
          <w:color w:val="4F81BD" w:themeColor="accent1"/>
          <w:sz w:val="22"/>
          <w:szCs w:val="22"/>
        </w:rPr>
        <w:t>1)</w:t>
      </w:r>
      <w:bookmarkEnd w:id="44"/>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El servicio de telefonía celular, deberá tener un uso racional, debiéndose restringir al mínimo indispensable y se limitarán para el desempeño de las  funciones prioritarias de los funcionarios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 xml:space="preserve"> </w:t>
      </w:r>
      <w:r w:rsidRPr="006C3F3A">
        <w:rPr>
          <w:rFonts w:ascii="Arial" w:hAnsi="Arial" w:cs="Arial"/>
          <w:szCs w:val="13"/>
        </w:rPr>
        <w:t>y observando las disposiciones mencionadas en la reglamentación correspondiente</w:t>
      </w:r>
      <w:r w:rsidRPr="006C3F3A">
        <w:rPr>
          <w:rFonts w:ascii="Arial" w:hAnsi="Arial" w:cs="Arial"/>
          <w:spacing w:val="10"/>
        </w:rPr>
        <w:t>.</w:t>
      </w:r>
    </w:p>
    <w:p w:rsidR="00D464A1" w:rsidRDefault="00D464A1" w:rsidP="007E454B">
      <w:pPr>
        <w:jc w:val="both"/>
        <w:rPr>
          <w:rFonts w:ascii="Arial" w:hAnsi="Arial" w:cs="Arial"/>
          <w:spacing w:val="10"/>
        </w:rPr>
      </w:pPr>
    </w:p>
    <w:p w:rsidR="0061001D" w:rsidRDefault="0061001D" w:rsidP="007E454B">
      <w:pPr>
        <w:jc w:val="both"/>
        <w:rPr>
          <w:rFonts w:ascii="Arial" w:hAnsi="Arial" w:cs="Arial"/>
          <w:spacing w:val="10"/>
        </w:rPr>
      </w:pPr>
    </w:p>
    <w:p w:rsidR="00452F46" w:rsidRDefault="00452F46" w:rsidP="007E454B">
      <w:pPr>
        <w:jc w:val="both"/>
        <w:rPr>
          <w:rFonts w:ascii="Arial" w:hAnsi="Arial" w:cs="Arial"/>
          <w:spacing w:val="10"/>
        </w:rPr>
      </w:pPr>
    </w:p>
    <w:p w:rsidR="00452F46" w:rsidRPr="006C3F3A" w:rsidRDefault="00452F46"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5" w:name="_Toc338278148"/>
      <w:r w:rsidRPr="0061001D">
        <w:rPr>
          <w:rFonts w:ascii="Arial" w:hAnsi="Arial" w:cs="Arial"/>
          <w:color w:val="4F81BD" w:themeColor="accent1"/>
          <w:sz w:val="22"/>
          <w:szCs w:val="22"/>
        </w:rPr>
        <w:lastRenderedPageBreak/>
        <w:t>Servicios de instalación, reparación, mantenimiento y conservación (3500)</w:t>
      </w:r>
      <w:bookmarkEnd w:id="45"/>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Este rubro integra las asignaciones destinadas a la contratación de servicios  con terceros, para el mantenimiento, conservación e instalación de  equipo, mobiliario e instalaciones, por lo que todos los órganos administrativos deben jerarquizar sus necesidades e enviarla a la Secretaría Administrativa la cual integrará el programa correspondiente.</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6" w:name="_Toc338278149"/>
      <w:r w:rsidRPr="0061001D">
        <w:rPr>
          <w:rFonts w:ascii="Arial" w:hAnsi="Arial" w:cs="Arial"/>
          <w:color w:val="4F81BD" w:themeColor="accent1"/>
          <w:sz w:val="22"/>
          <w:szCs w:val="22"/>
        </w:rPr>
        <w:t>Publicaciones oficiales (361</w:t>
      </w:r>
      <w:r w:rsidR="00CE11CC">
        <w:rPr>
          <w:rFonts w:ascii="Arial" w:hAnsi="Arial" w:cs="Arial"/>
          <w:color w:val="4F81BD" w:themeColor="accent1"/>
          <w:sz w:val="22"/>
          <w:szCs w:val="22"/>
        </w:rPr>
        <w:t>0</w:t>
      </w:r>
      <w:r w:rsidRPr="0061001D">
        <w:rPr>
          <w:rFonts w:ascii="Arial" w:hAnsi="Arial" w:cs="Arial"/>
          <w:color w:val="4F81BD" w:themeColor="accent1"/>
          <w:sz w:val="22"/>
          <w:szCs w:val="22"/>
        </w:rPr>
        <w:t>2)</w:t>
      </w:r>
      <w:bookmarkEnd w:id="46"/>
      <w:r w:rsidRPr="0061001D">
        <w:rPr>
          <w:rFonts w:ascii="Arial" w:hAnsi="Arial" w:cs="Arial"/>
          <w:color w:val="4F81BD" w:themeColor="accent1"/>
          <w:sz w:val="22"/>
          <w:szCs w:val="22"/>
        </w:rPr>
        <w:t xml:space="preserve"> </w:t>
      </w:r>
    </w:p>
    <w:p w:rsidR="00D464A1" w:rsidRPr="006C3F3A" w:rsidRDefault="00D464A1" w:rsidP="00D464A1">
      <w:pPr>
        <w:spacing w:line="360" w:lineRule="auto"/>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Las erogaciones con cargo a la partida, deberán reducirse al mínimo indispensable; en ella se presentarán los gastos por la publicación de las listas de selección de alumnos de nuevo ingreso, debiendo preverse la publicación en dos diarios como máximo preferentemente los de mayor circulación en el Estado, en el caso de  la publicación de libros deberán tener la autorización del consejo editorial, preferentemente de las actividades de investigación generada por los </w:t>
      </w:r>
      <w:proofErr w:type="spellStart"/>
      <w:r w:rsidRPr="006C3F3A">
        <w:rPr>
          <w:rFonts w:ascii="Arial" w:hAnsi="Arial" w:cs="Arial"/>
          <w:szCs w:val="13"/>
        </w:rPr>
        <w:t>CAs</w:t>
      </w:r>
      <w:proofErr w:type="spellEnd"/>
      <w:r w:rsidRPr="006C3F3A">
        <w:rPr>
          <w:rFonts w:ascii="Arial" w:hAnsi="Arial" w:cs="Arial"/>
          <w:szCs w:val="13"/>
        </w:rPr>
        <w:t xml:space="preserve"> e investigadores de </w:t>
      </w:r>
      <w:r w:rsidRPr="006C3F3A">
        <w:rPr>
          <w:rFonts w:ascii="Arial" w:hAnsi="Arial" w:cs="Arial"/>
          <w:color w:val="00B050"/>
          <w:sz w:val="28"/>
          <w:szCs w:val="28"/>
        </w:rPr>
        <w:t>la Universidad</w:t>
      </w:r>
      <w:r w:rsidRPr="006C3F3A">
        <w:rPr>
          <w:rFonts w:ascii="Arial" w:hAnsi="Arial" w:cs="Arial"/>
          <w:szCs w:val="13"/>
        </w:rPr>
        <w:t>.</w:t>
      </w:r>
    </w:p>
    <w:p w:rsidR="00D464A1" w:rsidRPr="006C3F3A" w:rsidRDefault="00D464A1" w:rsidP="00D464A1">
      <w:pPr>
        <w:spacing w:line="360" w:lineRule="auto"/>
        <w:jc w:val="both"/>
        <w:rPr>
          <w:rFonts w:ascii="Arial" w:hAnsi="Arial" w:cs="Arial"/>
          <w:spacing w:val="10"/>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 xml:space="preserve">Para la contratación del servicio, realizarse preferentemente con talleres gráficos, salvo que el precio sea superior a los del mercado, calidad, volumen óptimo de servicio, </w:t>
      </w:r>
      <w:r w:rsidR="00DC2FEA" w:rsidRPr="0061001D">
        <w:rPr>
          <w:spacing w:val="0"/>
          <w:sz w:val="22"/>
          <w:szCs w:val="22"/>
          <w:lang w:val="es-ES"/>
        </w:rPr>
        <w:t>o</w:t>
      </w:r>
      <w:r w:rsidRPr="0061001D">
        <w:rPr>
          <w:spacing w:val="0"/>
          <w:sz w:val="22"/>
          <w:szCs w:val="22"/>
          <w:lang w:val="es-ES"/>
        </w:rPr>
        <w:t xml:space="preserve"> éste no pueda prestarse, asimismo concientizar al personal en el aprovechamiento de los materiales e impresiones oficiales.</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Respecto a la </w:t>
      </w:r>
      <w:proofErr w:type="spellStart"/>
      <w:r w:rsidRPr="006C3F3A">
        <w:rPr>
          <w:rFonts w:ascii="Arial" w:hAnsi="Arial" w:cs="Arial"/>
          <w:szCs w:val="13"/>
        </w:rPr>
        <w:t>presupuestación</w:t>
      </w:r>
      <w:proofErr w:type="spellEnd"/>
      <w:r w:rsidRPr="006C3F3A">
        <w:rPr>
          <w:rFonts w:ascii="Arial" w:hAnsi="Arial" w:cs="Arial"/>
          <w:szCs w:val="13"/>
        </w:rPr>
        <w:t xml:space="preserve"> de viáticos y pasajes, estos deberán reducirse al mínimo indispensable, considerando únicamente aquellas comisiones que representen un impacto en la consecución de los objetivos y metas institucionales.</w:t>
      </w:r>
    </w:p>
    <w:p w:rsidR="00D464A1" w:rsidRPr="006C3F3A" w:rsidRDefault="00D464A1" w:rsidP="0061001D">
      <w:pPr>
        <w:spacing w:line="360" w:lineRule="auto"/>
        <w:ind w:left="936"/>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lastRenderedPageBreak/>
        <w:t xml:space="preserve">El pago de viáticos y pasajes se otorgará exclusivamente al personal universitario adscrito a cualquiera de los órganos administrativos de </w:t>
      </w:r>
      <w:r w:rsidRPr="006C3F3A">
        <w:rPr>
          <w:rFonts w:ascii="Arial" w:hAnsi="Arial" w:cs="Arial"/>
          <w:color w:val="00B050"/>
          <w:sz w:val="28"/>
          <w:szCs w:val="28"/>
        </w:rPr>
        <w:t>la Universidad</w:t>
      </w:r>
      <w:r w:rsidRPr="006C3F3A">
        <w:rPr>
          <w:rFonts w:ascii="Arial" w:hAnsi="Arial" w:cs="Arial"/>
          <w:szCs w:val="13"/>
        </w:rPr>
        <w:t>, y debe de sujetarse a la normatividad en materia de pasajes</w:t>
      </w:r>
      <w:r w:rsidRPr="006C3F3A">
        <w:rPr>
          <w:rFonts w:ascii="Arial" w:hAnsi="Arial" w:cs="Arial"/>
          <w:spacing w:val="10"/>
        </w:rPr>
        <w:t xml:space="preserve"> </w:t>
      </w:r>
      <w:r w:rsidRPr="006C3F3A">
        <w:rPr>
          <w:rFonts w:ascii="Arial" w:hAnsi="Arial" w:cs="Arial"/>
          <w:szCs w:val="13"/>
        </w:rPr>
        <w:t>y viáticos vigente. No procede</w:t>
      </w:r>
      <w:r w:rsidR="00C63283">
        <w:rPr>
          <w:rFonts w:ascii="Arial" w:hAnsi="Arial" w:cs="Arial"/>
          <w:szCs w:val="13"/>
        </w:rPr>
        <w:t>rá registrar en la partida (3711</w:t>
      </w:r>
      <w:r w:rsidR="00CE11CC">
        <w:rPr>
          <w:rFonts w:ascii="Arial" w:hAnsi="Arial" w:cs="Arial"/>
          <w:szCs w:val="13"/>
        </w:rPr>
        <w:t>1</w:t>
      </w:r>
      <w:r w:rsidR="00C63283">
        <w:rPr>
          <w:rFonts w:ascii="Arial" w:hAnsi="Arial" w:cs="Arial"/>
          <w:szCs w:val="13"/>
        </w:rPr>
        <w:t xml:space="preserve"> y 3721</w:t>
      </w:r>
      <w:r w:rsidR="00CE11CC">
        <w:rPr>
          <w:rFonts w:ascii="Arial" w:hAnsi="Arial" w:cs="Arial"/>
          <w:szCs w:val="13"/>
        </w:rPr>
        <w:t>1</w:t>
      </w:r>
      <w:r w:rsidRPr="006C3F3A">
        <w:rPr>
          <w:rFonts w:ascii="Arial" w:hAnsi="Arial" w:cs="Arial"/>
          <w:szCs w:val="13"/>
        </w:rPr>
        <w:t>) Pasajes, aquellos gastos de transporte de los ponentes de cursos y conferencias, en cuyo caso deberán ser considerados en la partida (383</w:t>
      </w:r>
      <w:r w:rsidR="00CE11CC">
        <w:rPr>
          <w:rFonts w:ascii="Arial" w:hAnsi="Arial" w:cs="Arial"/>
          <w:szCs w:val="13"/>
        </w:rPr>
        <w:t>0</w:t>
      </w:r>
      <w:r w:rsidRPr="006C3F3A">
        <w:rPr>
          <w:rFonts w:ascii="Arial" w:hAnsi="Arial" w:cs="Arial"/>
          <w:szCs w:val="13"/>
        </w:rPr>
        <w:t>1) Congresos y Convenciones.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 xml:space="preserve">Asimismo, la participación de los integrantes de los órganos administrativos en congresos, convenciones, ferias, festivales, exposiciones, conferencias, seminarios y simposios nacionales y extranjeros </w:t>
      </w:r>
      <w:r w:rsidR="002E4AF0">
        <w:rPr>
          <w:rFonts w:ascii="Arial" w:hAnsi="Arial" w:cs="Arial"/>
          <w:szCs w:val="13"/>
        </w:rPr>
        <w:t>están</w:t>
      </w:r>
      <w:r w:rsidR="00C60AA9">
        <w:rPr>
          <w:rFonts w:ascii="Arial" w:hAnsi="Arial" w:cs="Arial"/>
          <w:szCs w:val="13"/>
        </w:rPr>
        <w:t xml:space="preserve"> autorizado</w:t>
      </w:r>
      <w:r w:rsidR="006946F3">
        <w:rPr>
          <w:rFonts w:ascii="Arial" w:hAnsi="Arial" w:cs="Arial"/>
          <w:szCs w:val="13"/>
        </w:rPr>
        <w:t>s en el PROFOCIE-PIFI 2016-2017</w:t>
      </w:r>
      <w:r w:rsidRPr="006C3F3A">
        <w:rPr>
          <w:rFonts w:ascii="Arial" w:hAnsi="Arial" w:cs="Arial"/>
          <w:spacing w:val="10"/>
        </w:rPr>
        <w:t>.</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7" w:name="_Toc338278150"/>
      <w:r w:rsidRPr="0061001D">
        <w:rPr>
          <w:rFonts w:ascii="Arial" w:hAnsi="Arial" w:cs="Arial"/>
          <w:color w:val="4F81BD" w:themeColor="accent1"/>
          <w:sz w:val="22"/>
          <w:szCs w:val="22"/>
        </w:rPr>
        <w:t>Transferencia para bienes muebles e inmuebles</w:t>
      </w:r>
      <w:r w:rsidR="00C63283">
        <w:rPr>
          <w:rFonts w:ascii="Arial" w:hAnsi="Arial" w:cs="Arial"/>
          <w:color w:val="4F81BD" w:themeColor="accent1"/>
          <w:sz w:val="22"/>
          <w:szCs w:val="22"/>
        </w:rPr>
        <w:t xml:space="preserve"> e intangibles (415</w:t>
      </w:r>
      <w:r w:rsidR="00CE11CC">
        <w:rPr>
          <w:rFonts w:ascii="Arial" w:hAnsi="Arial" w:cs="Arial"/>
          <w:color w:val="4F81BD" w:themeColor="accent1"/>
          <w:sz w:val="22"/>
          <w:szCs w:val="22"/>
        </w:rPr>
        <w:t>0</w:t>
      </w:r>
      <w:r w:rsidRPr="0061001D">
        <w:rPr>
          <w:rFonts w:ascii="Arial" w:hAnsi="Arial" w:cs="Arial"/>
          <w:color w:val="4F81BD" w:themeColor="accent1"/>
          <w:sz w:val="22"/>
          <w:szCs w:val="22"/>
        </w:rPr>
        <w:t>4)</w:t>
      </w:r>
      <w:bookmarkEnd w:id="47"/>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Dada la limitación de recursos presupuestales, las solicitudes que consideren erogaciones para adquisiciones de bienes muebles y equipamiento; en tal situación, los titulares de los órganos administrativos presentaran sus proyectos extraordinarios correspondientes a la Coordinación de Planeación, en caso de equipamiento informático deberán tener la validación de la unidad de informática, deberán establecer medidas que incrementen la optimización y vida útil del equipo informático y mobiliario con que actualmente cuenta </w:t>
      </w:r>
      <w:r w:rsidRPr="006C3F3A">
        <w:rPr>
          <w:rFonts w:ascii="Arial" w:hAnsi="Arial" w:cs="Arial"/>
          <w:color w:val="00B050"/>
          <w:sz w:val="28"/>
          <w:szCs w:val="28"/>
        </w:rPr>
        <w:t>la universidad</w:t>
      </w:r>
      <w:r w:rsidRPr="006C3F3A">
        <w:rPr>
          <w:rFonts w:ascii="Arial" w:hAnsi="Arial" w:cs="Arial"/>
          <w:szCs w:val="13"/>
        </w:rPr>
        <w:t>, con la finalidad de evitar nuevas adquisiciones.</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2E4AF0" w:rsidRDefault="002E4AF0" w:rsidP="002E4AF0">
      <w:pPr>
        <w:pStyle w:val="Ttulo2"/>
        <w:ind w:left="720"/>
        <w:jc w:val="both"/>
        <w:rPr>
          <w:rFonts w:ascii="Arial" w:hAnsi="Arial" w:cs="Arial"/>
          <w:color w:val="000000"/>
          <w:sz w:val="28"/>
          <w:szCs w:val="22"/>
        </w:rPr>
      </w:pPr>
      <w:bookmarkStart w:id="48" w:name="_Toc338278151"/>
    </w:p>
    <w:p w:rsidR="0061001D" w:rsidRPr="005432CD" w:rsidRDefault="005432CD" w:rsidP="005432CD">
      <w:pPr>
        <w:pStyle w:val="Ttulo2"/>
        <w:numPr>
          <w:ilvl w:val="0"/>
          <w:numId w:val="2"/>
        </w:numPr>
        <w:jc w:val="both"/>
        <w:rPr>
          <w:rFonts w:ascii="Arial" w:hAnsi="Arial" w:cs="Arial"/>
          <w:color w:val="000000"/>
          <w:sz w:val="28"/>
          <w:szCs w:val="22"/>
        </w:rPr>
      </w:pPr>
      <w:r w:rsidRPr="005432CD">
        <w:rPr>
          <w:rFonts w:ascii="Arial" w:hAnsi="Arial" w:cs="Arial"/>
          <w:color w:val="000000"/>
          <w:sz w:val="28"/>
          <w:szCs w:val="22"/>
        </w:rPr>
        <w:t>Modelo de Asignación de Recursos</w:t>
      </w:r>
      <w:r>
        <w:rPr>
          <w:rFonts w:ascii="Arial" w:hAnsi="Arial" w:cs="Arial"/>
          <w:color w:val="000000"/>
          <w:sz w:val="28"/>
          <w:szCs w:val="22"/>
        </w:rPr>
        <w:t>.</w:t>
      </w:r>
      <w:bookmarkEnd w:id="48"/>
    </w:p>
    <w:p w:rsidR="00D464A1" w:rsidRPr="005432CD" w:rsidRDefault="00D464A1" w:rsidP="00D464A1">
      <w:pPr>
        <w:spacing w:line="360" w:lineRule="auto"/>
        <w:jc w:val="both"/>
        <w:rPr>
          <w:rFonts w:ascii="Arial" w:hAnsi="Arial" w:cs="Arial"/>
          <w:szCs w:val="13"/>
          <w:lang w:val="es-ES_tradnl"/>
        </w:rPr>
      </w:pPr>
    </w:p>
    <w:p w:rsidR="00D464A1" w:rsidRPr="0071278D" w:rsidRDefault="00D464A1" w:rsidP="0071278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49" w:name="_Toc338278152"/>
      <w:r w:rsidRPr="0071278D">
        <w:rPr>
          <w:rFonts w:ascii="Arial" w:eastAsiaTheme="majorEastAsia" w:hAnsi="Arial" w:cs="Arial"/>
          <w:color w:val="4F81BD" w:themeColor="accent1"/>
          <w:szCs w:val="22"/>
          <w:lang w:val="es-ES" w:eastAsia="en-US"/>
        </w:rPr>
        <w:t>Capitulo IV</w:t>
      </w:r>
      <w:bookmarkEnd w:id="49"/>
    </w:p>
    <w:p w:rsidR="00D464A1" w:rsidRDefault="00D464A1" w:rsidP="00D464A1">
      <w:pPr>
        <w:pStyle w:val="Citadestacada"/>
        <w:rPr>
          <w:rFonts w:ascii="Arial" w:hAnsi="Arial" w:cs="Arial"/>
          <w:lang w:val="es-MX"/>
        </w:rPr>
      </w:pPr>
      <w:r w:rsidRPr="006C3F3A">
        <w:rPr>
          <w:rFonts w:ascii="Arial" w:hAnsi="Arial" w:cs="Arial"/>
          <w:lang w:val="es-MX"/>
        </w:rPr>
        <w:t>Modelo de asignación de recursos</w:t>
      </w:r>
    </w:p>
    <w:p w:rsidR="0071278D" w:rsidRPr="0071278D" w:rsidRDefault="0071278D" w:rsidP="0071278D">
      <w:pPr>
        <w:rPr>
          <w:lang w:eastAsia="es-ES"/>
        </w:rPr>
      </w:pPr>
    </w:p>
    <w:p w:rsidR="00D464A1" w:rsidRPr="0071278D" w:rsidRDefault="00D464A1" w:rsidP="0071278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50" w:name="_Toc338278153"/>
      <w:r w:rsidRPr="0071278D">
        <w:rPr>
          <w:rFonts w:ascii="Arial" w:eastAsiaTheme="majorEastAsia" w:hAnsi="Arial" w:cs="Arial"/>
          <w:color w:val="4F81BD" w:themeColor="accent1"/>
          <w:szCs w:val="22"/>
          <w:lang w:val="es-ES" w:eastAsia="en-US"/>
        </w:rPr>
        <w:t>Tipología de Carreras para el Modelo de Asignación de Recursos</w:t>
      </w:r>
      <w:bookmarkEnd w:id="50"/>
    </w:p>
    <w:p w:rsidR="00D464A1" w:rsidRPr="006C3F3A" w:rsidRDefault="00D464A1" w:rsidP="00D464A1">
      <w:pPr>
        <w:jc w:val="both"/>
        <w:rPr>
          <w:rFonts w:ascii="Arial" w:hAnsi="Arial" w:cs="Arial"/>
          <w:spacing w:val="10"/>
        </w:rPr>
      </w:pPr>
    </w:p>
    <w:p w:rsidR="00D464A1" w:rsidRPr="0061001D" w:rsidRDefault="00D464A1" w:rsidP="00F0221C">
      <w:pPr>
        <w:pStyle w:val="Textoindependiente"/>
        <w:spacing w:line="360" w:lineRule="auto"/>
        <w:ind w:left="708"/>
        <w:rPr>
          <w:spacing w:val="0"/>
          <w:sz w:val="22"/>
          <w:szCs w:val="13"/>
          <w:lang w:val="es-ES"/>
        </w:rPr>
      </w:pPr>
      <w:r w:rsidRPr="0061001D">
        <w:rPr>
          <w:spacing w:val="0"/>
          <w:sz w:val="22"/>
          <w:szCs w:val="13"/>
          <w:lang w:val="es-ES"/>
        </w:rPr>
        <w:t xml:space="preserve">Considerando que el modelo educativo se encuentra en </w:t>
      </w:r>
      <w:r w:rsidR="00F0221C">
        <w:rPr>
          <w:spacing w:val="0"/>
          <w:sz w:val="22"/>
          <w:szCs w:val="13"/>
          <w:lang w:val="es-ES"/>
        </w:rPr>
        <w:t>consolidación</w:t>
      </w:r>
      <w:r w:rsidRPr="0061001D">
        <w:rPr>
          <w:spacing w:val="0"/>
          <w:sz w:val="22"/>
          <w:szCs w:val="13"/>
          <w:lang w:val="es-ES"/>
        </w:rPr>
        <w:t xml:space="preserve"> y que sus características requieren el establecimiento de criterios acordes a la naturaleza del modelo intercultural, en primera instancia se aplicará el modelo planteado por la </w:t>
      </w:r>
      <w:r w:rsidRPr="0061001D">
        <w:rPr>
          <w:b/>
          <w:spacing w:val="0"/>
          <w:sz w:val="22"/>
          <w:szCs w:val="13"/>
          <w:lang w:val="es-ES"/>
        </w:rPr>
        <w:t>ANUIES</w:t>
      </w:r>
      <w:r w:rsidRPr="0061001D">
        <w:rPr>
          <w:spacing w:val="0"/>
          <w:sz w:val="22"/>
          <w:szCs w:val="13"/>
          <w:lang w:val="es-ES"/>
        </w:rPr>
        <w:t xml:space="preserve"> basado en una tipología de carreras profesionales donde el criterio de clasificación son los costos diferenciales por alumno que existen en los diversos programas educativos de las distintas áreas disciplinarias. Esta tipología establece tres categorías de clasificación. </w:t>
      </w:r>
    </w:p>
    <w:p w:rsidR="00D464A1" w:rsidRPr="0061001D" w:rsidRDefault="00D464A1" w:rsidP="00D464A1">
      <w:pPr>
        <w:pStyle w:val="Textoindependiente"/>
        <w:spacing w:line="360" w:lineRule="auto"/>
        <w:rPr>
          <w:spacing w:val="0"/>
          <w:sz w:val="22"/>
          <w:szCs w:val="13"/>
          <w:lang w:val="es-ES"/>
        </w:rPr>
      </w:pPr>
    </w:p>
    <w:p w:rsidR="00D464A1" w:rsidRPr="0061001D" w:rsidRDefault="00D464A1" w:rsidP="00020435">
      <w:pPr>
        <w:pStyle w:val="Textoindependiente"/>
        <w:spacing w:line="360" w:lineRule="auto"/>
        <w:ind w:left="708"/>
        <w:rPr>
          <w:spacing w:val="0"/>
          <w:sz w:val="22"/>
          <w:szCs w:val="13"/>
          <w:lang w:val="es-ES"/>
        </w:rPr>
      </w:pPr>
      <w:r w:rsidRPr="0061001D">
        <w:rPr>
          <w:spacing w:val="0"/>
          <w:sz w:val="22"/>
          <w:szCs w:val="13"/>
          <w:lang w:val="es-ES"/>
        </w:rPr>
        <w:t>De acuerdo con esta clasificación de carreras,  los programas tipo:</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A</w:t>
      </w:r>
      <w:r w:rsidR="00C57648">
        <w:rPr>
          <w:spacing w:val="0"/>
          <w:sz w:val="22"/>
          <w:szCs w:val="13"/>
          <w:lang w:val="es-ES"/>
        </w:rPr>
        <w:t xml:space="preserve"> S</w:t>
      </w:r>
      <w:r w:rsidRPr="0061001D">
        <w:rPr>
          <w:spacing w:val="0"/>
          <w:sz w:val="22"/>
          <w:szCs w:val="13"/>
          <w:lang w:val="es-ES"/>
        </w:rPr>
        <w:t xml:space="preserve">on los menos costosos en cuanto a los insumos necesarios para su operación. </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B</w:t>
      </w:r>
      <w:r w:rsidR="00C57648">
        <w:rPr>
          <w:spacing w:val="0"/>
          <w:sz w:val="22"/>
          <w:szCs w:val="13"/>
          <w:lang w:val="es-ES"/>
        </w:rPr>
        <w:t xml:space="preserve"> T</w:t>
      </w:r>
      <w:r w:rsidRPr="0061001D">
        <w:rPr>
          <w:spacing w:val="0"/>
          <w:sz w:val="22"/>
          <w:szCs w:val="13"/>
          <w:lang w:val="es-ES"/>
        </w:rPr>
        <w:t>ienen un costo intermedio</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C</w:t>
      </w:r>
      <w:r w:rsidR="00C57648">
        <w:rPr>
          <w:spacing w:val="0"/>
          <w:sz w:val="22"/>
          <w:szCs w:val="13"/>
          <w:lang w:val="es-ES"/>
        </w:rPr>
        <w:t xml:space="preserve"> S</w:t>
      </w:r>
      <w:r w:rsidRPr="0061001D">
        <w:rPr>
          <w:spacing w:val="0"/>
          <w:sz w:val="22"/>
          <w:szCs w:val="13"/>
          <w:lang w:val="es-ES"/>
        </w:rPr>
        <w:t>on los de mayor costo.</w:t>
      </w:r>
    </w:p>
    <w:p w:rsidR="00020435" w:rsidRDefault="00020435" w:rsidP="00020435">
      <w:pPr>
        <w:pStyle w:val="Textoindependiente"/>
        <w:spacing w:line="360" w:lineRule="auto"/>
        <w:ind w:left="708"/>
        <w:rPr>
          <w:spacing w:val="0"/>
          <w:sz w:val="22"/>
          <w:szCs w:val="13"/>
          <w:lang w:val="es-ES"/>
        </w:rPr>
      </w:pPr>
    </w:p>
    <w:p w:rsidR="00D464A1" w:rsidRPr="0061001D" w:rsidRDefault="00D464A1" w:rsidP="00020435">
      <w:pPr>
        <w:pStyle w:val="Textoindependiente"/>
        <w:spacing w:line="360" w:lineRule="auto"/>
        <w:ind w:left="708"/>
        <w:rPr>
          <w:spacing w:val="0"/>
          <w:sz w:val="22"/>
          <w:szCs w:val="13"/>
          <w:lang w:val="es-ES"/>
        </w:rPr>
      </w:pPr>
      <w:r w:rsidRPr="0061001D">
        <w:rPr>
          <w:spacing w:val="0"/>
          <w:sz w:val="22"/>
          <w:szCs w:val="13"/>
          <w:lang w:val="es-ES"/>
        </w:rPr>
        <w:t>De acuerdo con esta clasificación los programas educativos de la UNICH quedan tipificados de la siguiente forma:</w:t>
      </w:r>
    </w:p>
    <w:p w:rsidR="00D464A1" w:rsidRPr="006C3F3A" w:rsidRDefault="00D464A1" w:rsidP="00D464A1">
      <w:pPr>
        <w:jc w:val="both"/>
        <w:rPr>
          <w:rFonts w:ascii="Arial" w:hAnsi="Arial" w:cs="Arial"/>
          <w:spacing w:val="1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6"/>
        <w:gridCol w:w="5017"/>
        <w:gridCol w:w="1774"/>
      </w:tblGrid>
      <w:tr w:rsidR="00D464A1" w:rsidRPr="006C3F3A" w:rsidTr="00020435">
        <w:tc>
          <w:tcPr>
            <w:tcW w:w="1134"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No.</w:t>
            </w:r>
          </w:p>
        </w:tc>
        <w:tc>
          <w:tcPr>
            <w:tcW w:w="5116"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 xml:space="preserve">Carrera </w:t>
            </w:r>
          </w:p>
          <w:p w:rsidR="00D464A1" w:rsidRPr="006C3F3A" w:rsidRDefault="00D464A1" w:rsidP="00020435">
            <w:pPr>
              <w:spacing w:after="0"/>
              <w:jc w:val="center"/>
              <w:rPr>
                <w:rFonts w:ascii="Arial" w:hAnsi="Arial" w:cs="Arial"/>
                <w:b/>
                <w:bCs/>
                <w:spacing w:val="10"/>
              </w:rPr>
            </w:pPr>
          </w:p>
        </w:tc>
        <w:tc>
          <w:tcPr>
            <w:tcW w:w="1807"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Tipo</w:t>
            </w: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1</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Desarrollo Sustentable</w:t>
            </w:r>
          </w:p>
        </w:tc>
        <w:tc>
          <w:tcPr>
            <w:tcW w:w="1807" w:type="dxa"/>
          </w:tcPr>
          <w:p w:rsidR="00D464A1" w:rsidRPr="006C3F3A" w:rsidRDefault="002E4AF0" w:rsidP="00020435">
            <w:pPr>
              <w:spacing w:after="0"/>
              <w:jc w:val="center"/>
              <w:rPr>
                <w:rFonts w:ascii="Arial" w:hAnsi="Arial" w:cs="Arial"/>
                <w:spacing w:val="10"/>
              </w:rPr>
            </w:pPr>
            <w:r>
              <w:rPr>
                <w:rFonts w:ascii="Arial" w:hAnsi="Arial" w:cs="Arial"/>
                <w:spacing w:val="10"/>
              </w:rPr>
              <w:t>C</w:t>
            </w: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2</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Turismo Alternativo</w:t>
            </w:r>
          </w:p>
        </w:tc>
        <w:tc>
          <w:tcPr>
            <w:tcW w:w="1807" w:type="dxa"/>
          </w:tcPr>
          <w:p w:rsidR="00D464A1" w:rsidRPr="006C3F3A" w:rsidRDefault="002E4AF0" w:rsidP="00020435">
            <w:pPr>
              <w:spacing w:after="0"/>
              <w:jc w:val="center"/>
              <w:rPr>
                <w:rFonts w:ascii="Arial" w:hAnsi="Arial" w:cs="Arial"/>
                <w:spacing w:val="10"/>
              </w:rPr>
            </w:pPr>
            <w:r>
              <w:rPr>
                <w:rFonts w:ascii="Arial" w:hAnsi="Arial" w:cs="Arial"/>
                <w:spacing w:val="10"/>
              </w:rPr>
              <w:t>C</w:t>
            </w:r>
          </w:p>
        </w:tc>
      </w:tr>
      <w:tr w:rsidR="00CE17A3" w:rsidRPr="006C3F3A" w:rsidTr="00020435">
        <w:tc>
          <w:tcPr>
            <w:tcW w:w="1134" w:type="dxa"/>
          </w:tcPr>
          <w:p w:rsidR="00CE17A3" w:rsidRPr="006C3F3A" w:rsidRDefault="00CE17A3" w:rsidP="00020435">
            <w:pPr>
              <w:spacing w:after="0"/>
              <w:jc w:val="center"/>
              <w:rPr>
                <w:rFonts w:ascii="Arial" w:hAnsi="Arial" w:cs="Arial"/>
                <w:spacing w:val="10"/>
              </w:rPr>
            </w:pPr>
            <w:r>
              <w:rPr>
                <w:rFonts w:ascii="Arial" w:hAnsi="Arial" w:cs="Arial"/>
                <w:spacing w:val="10"/>
              </w:rPr>
              <w:t>3</w:t>
            </w:r>
          </w:p>
        </w:tc>
        <w:tc>
          <w:tcPr>
            <w:tcW w:w="5116" w:type="dxa"/>
          </w:tcPr>
          <w:p w:rsidR="00CE17A3" w:rsidRPr="006C3F3A" w:rsidRDefault="00046638" w:rsidP="00020435">
            <w:pPr>
              <w:spacing w:after="0"/>
              <w:jc w:val="both"/>
              <w:rPr>
                <w:rFonts w:ascii="Arial" w:hAnsi="Arial" w:cs="Arial"/>
                <w:spacing w:val="10"/>
              </w:rPr>
            </w:pPr>
            <w:r>
              <w:rPr>
                <w:rFonts w:ascii="Arial" w:hAnsi="Arial" w:cs="Arial"/>
                <w:spacing w:val="10"/>
              </w:rPr>
              <w:t>Medicina c</w:t>
            </w:r>
            <w:r w:rsidR="00CE17A3">
              <w:rPr>
                <w:rFonts w:ascii="Arial" w:hAnsi="Arial" w:cs="Arial"/>
                <w:spacing w:val="10"/>
              </w:rPr>
              <w:t>on Enfoque Intercultural</w:t>
            </w:r>
          </w:p>
        </w:tc>
        <w:tc>
          <w:tcPr>
            <w:tcW w:w="1807" w:type="dxa"/>
          </w:tcPr>
          <w:p w:rsidR="00CE17A3" w:rsidRPr="006C3F3A" w:rsidRDefault="00CE17A3" w:rsidP="00020435">
            <w:pPr>
              <w:spacing w:after="0"/>
              <w:jc w:val="center"/>
              <w:rPr>
                <w:rFonts w:ascii="Arial" w:hAnsi="Arial" w:cs="Arial"/>
                <w:spacing w:val="10"/>
              </w:rPr>
            </w:pPr>
            <w:r>
              <w:rPr>
                <w:rFonts w:ascii="Arial" w:hAnsi="Arial" w:cs="Arial"/>
                <w:spacing w:val="10"/>
              </w:rPr>
              <w:t>C</w:t>
            </w:r>
          </w:p>
        </w:tc>
      </w:tr>
      <w:tr w:rsidR="00D464A1" w:rsidRPr="006C3F3A" w:rsidTr="00020435">
        <w:tc>
          <w:tcPr>
            <w:tcW w:w="1134" w:type="dxa"/>
            <w:shd w:val="clear" w:color="auto" w:fill="FABF8F" w:themeFill="accent6" w:themeFillTint="99"/>
          </w:tcPr>
          <w:p w:rsidR="00D464A1" w:rsidRPr="006C3F3A" w:rsidRDefault="00D464A1" w:rsidP="00020435">
            <w:pPr>
              <w:spacing w:after="0"/>
              <w:jc w:val="center"/>
              <w:rPr>
                <w:rFonts w:ascii="Arial" w:hAnsi="Arial" w:cs="Arial"/>
                <w:spacing w:val="10"/>
              </w:rPr>
            </w:pPr>
            <w:r w:rsidRPr="006C3F3A">
              <w:rPr>
                <w:rFonts w:ascii="Arial" w:hAnsi="Arial" w:cs="Arial"/>
                <w:spacing w:val="10"/>
              </w:rPr>
              <w:lastRenderedPageBreak/>
              <w:t xml:space="preserve"> </w:t>
            </w:r>
          </w:p>
        </w:tc>
        <w:tc>
          <w:tcPr>
            <w:tcW w:w="5116" w:type="dxa"/>
            <w:shd w:val="clear" w:color="auto" w:fill="FABF8F" w:themeFill="accent6" w:themeFillTint="99"/>
          </w:tcPr>
          <w:p w:rsidR="00D464A1" w:rsidRPr="006C3F3A" w:rsidRDefault="00D464A1" w:rsidP="00020435">
            <w:pPr>
              <w:spacing w:after="0"/>
              <w:jc w:val="both"/>
              <w:rPr>
                <w:rFonts w:ascii="Arial" w:hAnsi="Arial" w:cs="Arial"/>
                <w:spacing w:val="10"/>
              </w:rPr>
            </w:pPr>
          </w:p>
          <w:p w:rsidR="00D464A1" w:rsidRPr="006C3F3A" w:rsidRDefault="00D464A1" w:rsidP="00020435">
            <w:pPr>
              <w:spacing w:after="0"/>
              <w:jc w:val="both"/>
              <w:rPr>
                <w:rFonts w:ascii="Arial" w:hAnsi="Arial" w:cs="Arial"/>
                <w:spacing w:val="10"/>
              </w:rPr>
            </w:pPr>
          </w:p>
        </w:tc>
        <w:tc>
          <w:tcPr>
            <w:tcW w:w="1807" w:type="dxa"/>
            <w:shd w:val="clear" w:color="auto" w:fill="FABF8F" w:themeFill="accent6" w:themeFillTint="99"/>
          </w:tcPr>
          <w:p w:rsidR="00D464A1" w:rsidRPr="006C3F3A" w:rsidRDefault="00D464A1" w:rsidP="00020435">
            <w:pPr>
              <w:spacing w:after="0"/>
              <w:jc w:val="center"/>
              <w:rPr>
                <w:rFonts w:ascii="Arial" w:hAnsi="Arial" w:cs="Arial"/>
                <w:spacing w:val="10"/>
              </w:rPr>
            </w:pPr>
          </w:p>
        </w:tc>
      </w:tr>
      <w:tr w:rsidR="00D464A1" w:rsidRPr="006C3F3A" w:rsidTr="00020435">
        <w:tc>
          <w:tcPr>
            <w:tcW w:w="1134" w:type="dxa"/>
          </w:tcPr>
          <w:p w:rsidR="00D464A1" w:rsidRPr="006C3F3A" w:rsidRDefault="00CE17A3" w:rsidP="00020435">
            <w:pPr>
              <w:spacing w:after="0"/>
              <w:jc w:val="center"/>
              <w:rPr>
                <w:rFonts w:ascii="Arial" w:hAnsi="Arial" w:cs="Arial"/>
                <w:spacing w:val="10"/>
              </w:rPr>
            </w:pPr>
            <w:r>
              <w:rPr>
                <w:rFonts w:ascii="Arial" w:hAnsi="Arial" w:cs="Arial"/>
                <w:spacing w:val="10"/>
              </w:rPr>
              <w:t>4</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Lengua y Cultura</w:t>
            </w:r>
          </w:p>
        </w:tc>
        <w:tc>
          <w:tcPr>
            <w:tcW w:w="1807" w:type="dxa"/>
          </w:tcPr>
          <w:p w:rsidR="00D464A1" w:rsidRPr="006C3F3A" w:rsidRDefault="002E4AF0" w:rsidP="00020435">
            <w:pPr>
              <w:spacing w:after="0"/>
              <w:jc w:val="center"/>
              <w:rPr>
                <w:rFonts w:ascii="Arial" w:hAnsi="Arial" w:cs="Arial"/>
                <w:spacing w:val="10"/>
              </w:rPr>
            </w:pPr>
            <w:r>
              <w:rPr>
                <w:rFonts w:ascii="Arial" w:hAnsi="Arial" w:cs="Arial"/>
                <w:spacing w:val="10"/>
              </w:rPr>
              <w:t>C</w:t>
            </w:r>
          </w:p>
        </w:tc>
      </w:tr>
      <w:tr w:rsidR="00D464A1" w:rsidRPr="006C3F3A" w:rsidTr="00020435">
        <w:tc>
          <w:tcPr>
            <w:tcW w:w="1134" w:type="dxa"/>
          </w:tcPr>
          <w:p w:rsidR="00D464A1" w:rsidRPr="006C3F3A" w:rsidRDefault="00CE17A3" w:rsidP="00020435">
            <w:pPr>
              <w:spacing w:after="0"/>
              <w:jc w:val="center"/>
              <w:rPr>
                <w:rFonts w:ascii="Arial" w:hAnsi="Arial" w:cs="Arial"/>
                <w:spacing w:val="10"/>
              </w:rPr>
            </w:pPr>
            <w:r>
              <w:rPr>
                <w:rFonts w:ascii="Arial" w:hAnsi="Arial" w:cs="Arial"/>
                <w:spacing w:val="10"/>
              </w:rPr>
              <w:t>5</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Comunicación Intercultural</w:t>
            </w:r>
          </w:p>
        </w:tc>
        <w:tc>
          <w:tcPr>
            <w:tcW w:w="1807" w:type="dxa"/>
          </w:tcPr>
          <w:p w:rsidR="00D464A1" w:rsidRPr="006C3F3A" w:rsidRDefault="002E4AF0" w:rsidP="00020435">
            <w:pPr>
              <w:spacing w:after="0"/>
              <w:jc w:val="center"/>
              <w:rPr>
                <w:rFonts w:ascii="Arial" w:hAnsi="Arial" w:cs="Arial"/>
                <w:spacing w:val="10"/>
              </w:rPr>
            </w:pPr>
            <w:r>
              <w:rPr>
                <w:rFonts w:ascii="Arial" w:hAnsi="Arial" w:cs="Arial"/>
                <w:spacing w:val="10"/>
              </w:rPr>
              <w:t>C</w:t>
            </w:r>
          </w:p>
        </w:tc>
      </w:tr>
      <w:tr w:rsidR="00CE17A3" w:rsidRPr="006C3F3A" w:rsidTr="00020435">
        <w:tc>
          <w:tcPr>
            <w:tcW w:w="1134" w:type="dxa"/>
          </w:tcPr>
          <w:p w:rsidR="00CE17A3" w:rsidRDefault="00CE17A3" w:rsidP="00020435">
            <w:pPr>
              <w:spacing w:after="0"/>
              <w:jc w:val="center"/>
              <w:rPr>
                <w:rFonts w:ascii="Arial" w:hAnsi="Arial" w:cs="Arial"/>
                <w:spacing w:val="10"/>
              </w:rPr>
            </w:pPr>
            <w:r>
              <w:rPr>
                <w:rFonts w:ascii="Arial" w:hAnsi="Arial" w:cs="Arial"/>
                <w:spacing w:val="10"/>
              </w:rPr>
              <w:t>6</w:t>
            </w:r>
          </w:p>
        </w:tc>
        <w:tc>
          <w:tcPr>
            <w:tcW w:w="5116" w:type="dxa"/>
          </w:tcPr>
          <w:p w:rsidR="00CE17A3" w:rsidRPr="006C3F3A" w:rsidRDefault="00CE17A3" w:rsidP="00020435">
            <w:pPr>
              <w:spacing w:after="0"/>
              <w:jc w:val="both"/>
              <w:rPr>
                <w:rFonts w:ascii="Arial" w:hAnsi="Arial" w:cs="Arial"/>
                <w:spacing w:val="10"/>
              </w:rPr>
            </w:pPr>
            <w:r>
              <w:rPr>
                <w:rFonts w:ascii="Arial" w:hAnsi="Arial" w:cs="Arial"/>
                <w:spacing w:val="10"/>
              </w:rPr>
              <w:t>Derecho Intercultural</w:t>
            </w:r>
          </w:p>
        </w:tc>
        <w:tc>
          <w:tcPr>
            <w:tcW w:w="1807" w:type="dxa"/>
          </w:tcPr>
          <w:p w:rsidR="00CE17A3" w:rsidRPr="006C3F3A" w:rsidRDefault="002E4AF0" w:rsidP="00020435">
            <w:pPr>
              <w:spacing w:after="0"/>
              <w:jc w:val="center"/>
              <w:rPr>
                <w:rFonts w:ascii="Arial" w:hAnsi="Arial" w:cs="Arial"/>
                <w:spacing w:val="10"/>
              </w:rPr>
            </w:pPr>
            <w:r>
              <w:rPr>
                <w:rFonts w:ascii="Arial" w:hAnsi="Arial" w:cs="Arial"/>
                <w:spacing w:val="10"/>
              </w:rPr>
              <w:t>C</w:t>
            </w:r>
          </w:p>
        </w:tc>
      </w:tr>
    </w:tbl>
    <w:p w:rsidR="00D464A1" w:rsidRPr="006C3F3A" w:rsidRDefault="00D464A1" w:rsidP="00D464A1">
      <w:pPr>
        <w:jc w:val="both"/>
        <w:rPr>
          <w:rFonts w:ascii="Arial" w:hAnsi="Arial" w:cs="Arial"/>
          <w:spacing w:val="10"/>
        </w:rPr>
      </w:pPr>
    </w:p>
    <w:p w:rsidR="00D464A1" w:rsidRPr="0061001D" w:rsidRDefault="00D464A1" w:rsidP="00020435">
      <w:pPr>
        <w:pStyle w:val="Textoindependiente"/>
        <w:spacing w:line="360" w:lineRule="auto"/>
        <w:ind w:left="708"/>
        <w:rPr>
          <w:spacing w:val="0"/>
          <w:sz w:val="22"/>
          <w:szCs w:val="22"/>
          <w:lang w:val="es-ES"/>
        </w:rPr>
      </w:pPr>
      <w:r w:rsidRPr="0061001D">
        <w:rPr>
          <w:spacing w:val="0"/>
          <w:sz w:val="22"/>
          <w:szCs w:val="22"/>
          <w:lang w:val="es-ES"/>
        </w:rPr>
        <w:t xml:space="preserve">Considerando la necesidad de fortalecer las actividades académicas, en particular los programas educativos, se </w:t>
      </w:r>
      <w:r w:rsidR="00DC2FEA" w:rsidRPr="0061001D">
        <w:rPr>
          <w:spacing w:val="0"/>
          <w:sz w:val="22"/>
          <w:szCs w:val="22"/>
          <w:lang w:val="es-ES"/>
        </w:rPr>
        <w:t>tomó</w:t>
      </w:r>
      <w:r w:rsidRPr="0061001D">
        <w:rPr>
          <w:spacing w:val="0"/>
          <w:sz w:val="22"/>
          <w:szCs w:val="22"/>
          <w:lang w:val="es-ES"/>
        </w:rPr>
        <w:t xml:space="preserve"> el criterio de asignarles el costo alto por alumno recomendado, con la finalidad de dotar con mayores recursos a cada uno de ello, se determinaron los siguientes apoyos por alumno para el cálculo del</w:t>
      </w:r>
      <w:r w:rsidR="006946F3">
        <w:rPr>
          <w:spacing w:val="0"/>
          <w:sz w:val="22"/>
          <w:szCs w:val="22"/>
          <w:lang w:val="es-ES"/>
        </w:rPr>
        <w:t xml:space="preserve"> techo presupuestal para el 2017</w:t>
      </w:r>
      <w:r w:rsidRPr="0061001D">
        <w:rPr>
          <w:spacing w:val="0"/>
          <w:sz w:val="22"/>
          <w:szCs w:val="22"/>
          <w:lang w:val="es-ES"/>
        </w:rPr>
        <w:t>.</w:t>
      </w:r>
    </w:p>
    <w:p w:rsidR="00D464A1" w:rsidRPr="006C3F3A" w:rsidRDefault="00D464A1" w:rsidP="00D464A1">
      <w:pPr>
        <w:jc w:val="both"/>
        <w:rPr>
          <w:rFonts w:ascii="Arial" w:hAnsi="Arial" w:cs="Arial"/>
          <w:spacing w:val="1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2906"/>
        <w:gridCol w:w="2937"/>
      </w:tblGrid>
      <w:tr w:rsidR="00D464A1" w:rsidRPr="006C3F3A" w:rsidTr="00020435">
        <w:trPr>
          <w:trHeight w:val="571"/>
        </w:trPr>
        <w:tc>
          <w:tcPr>
            <w:tcW w:w="2089" w:type="dxa"/>
            <w:shd w:val="clear" w:color="auto" w:fill="FABF8F" w:themeFill="accent6" w:themeFillTint="99"/>
            <w:vAlign w:val="center"/>
          </w:tcPr>
          <w:p w:rsidR="00D464A1" w:rsidRPr="006C3F3A" w:rsidRDefault="00D464A1" w:rsidP="00020435">
            <w:pPr>
              <w:jc w:val="center"/>
              <w:rPr>
                <w:rFonts w:ascii="Arial" w:hAnsi="Arial" w:cs="Arial"/>
                <w:b/>
                <w:bCs/>
                <w:spacing w:val="10"/>
              </w:rPr>
            </w:pPr>
            <w:r w:rsidRPr="006C3F3A">
              <w:rPr>
                <w:rFonts w:ascii="Arial" w:hAnsi="Arial" w:cs="Arial"/>
                <w:b/>
                <w:bCs/>
                <w:spacing w:val="10"/>
              </w:rPr>
              <w:t>Tipo de Programa</w:t>
            </w:r>
          </w:p>
        </w:tc>
        <w:tc>
          <w:tcPr>
            <w:tcW w:w="2972" w:type="dxa"/>
            <w:shd w:val="clear" w:color="auto" w:fill="E36C0A" w:themeFill="accent6" w:themeFillShade="BF"/>
            <w:vAlign w:val="center"/>
          </w:tcPr>
          <w:p w:rsidR="00D464A1" w:rsidRPr="006C3F3A" w:rsidRDefault="00D464A1" w:rsidP="00020435">
            <w:pPr>
              <w:jc w:val="center"/>
              <w:rPr>
                <w:rFonts w:ascii="Arial" w:hAnsi="Arial" w:cs="Arial"/>
                <w:b/>
                <w:bCs/>
                <w:spacing w:val="10"/>
              </w:rPr>
            </w:pPr>
            <w:r w:rsidRPr="006C3F3A">
              <w:rPr>
                <w:rFonts w:ascii="Arial" w:hAnsi="Arial" w:cs="Arial"/>
                <w:b/>
                <w:bCs/>
                <w:spacing w:val="10"/>
              </w:rPr>
              <w:t>Costo</w:t>
            </w:r>
          </w:p>
        </w:tc>
        <w:tc>
          <w:tcPr>
            <w:tcW w:w="2996" w:type="dxa"/>
            <w:shd w:val="clear" w:color="auto" w:fill="FBD4B4" w:themeFill="accent6" w:themeFillTint="66"/>
            <w:vAlign w:val="center"/>
          </w:tcPr>
          <w:p w:rsidR="00D464A1" w:rsidRPr="006C3F3A" w:rsidRDefault="00020435" w:rsidP="00020435">
            <w:pPr>
              <w:jc w:val="center"/>
              <w:rPr>
                <w:rFonts w:ascii="Arial" w:hAnsi="Arial" w:cs="Arial"/>
                <w:b/>
                <w:bCs/>
                <w:spacing w:val="10"/>
              </w:rPr>
            </w:pPr>
            <w:r>
              <w:rPr>
                <w:rFonts w:ascii="Arial" w:hAnsi="Arial" w:cs="Arial"/>
                <w:b/>
                <w:bCs/>
                <w:spacing w:val="10"/>
              </w:rPr>
              <w:t>Costo por Alumno</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A</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Bajo</w:t>
            </w:r>
          </w:p>
        </w:tc>
        <w:tc>
          <w:tcPr>
            <w:tcW w:w="2996" w:type="dxa"/>
            <w:shd w:val="clear" w:color="auto" w:fill="FBD4B4" w:themeFill="accent6" w:themeFillTint="66"/>
            <w:vAlign w:val="center"/>
          </w:tcPr>
          <w:p w:rsidR="00D464A1" w:rsidRPr="006C3F3A" w:rsidRDefault="002E4AF0" w:rsidP="00020435">
            <w:pPr>
              <w:spacing w:after="0"/>
              <w:jc w:val="center"/>
              <w:rPr>
                <w:rFonts w:ascii="Arial" w:hAnsi="Arial" w:cs="Arial"/>
                <w:spacing w:val="10"/>
              </w:rPr>
            </w:pPr>
            <w:r>
              <w:rPr>
                <w:rFonts w:ascii="Arial" w:hAnsi="Arial" w:cs="Arial"/>
                <w:spacing w:val="10"/>
              </w:rPr>
              <w:t>$ 1,0</w:t>
            </w:r>
            <w:r w:rsidR="00D464A1" w:rsidRPr="006C3F3A">
              <w:rPr>
                <w:rFonts w:ascii="Arial" w:hAnsi="Arial" w:cs="Arial"/>
                <w:spacing w:val="10"/>
              </w:rPr>
              <w:t>00.00</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B</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Medio</w:t>
            </w:r>
          </w:p>
        </w:tc>
        <w:tc>
          <w:tcPr>
            <w:tcW w:w="2996" w:type="dxa"/>
            <w:shd w:val="clear" w:color="auto" w:fill="FBD4B4" w:themeFill="accent6" w:themeFillTint="66"/>
            <w:vAlign w:val="center"/>
          </w:tcPr>
          <w:p w:rsidR="00D464A1" w:rsidRPr="006C3F3A" w:rsidRDefault="002E4AF0" w:rsidP="00020435">
            <w:pPr>
              <w:spacing w:after="0"/>
              <w:jc w:val="center"/>
              <w:rPr>
                <w:rFonts w:ascii="Arial" w:hAnsi="Arial" w:cs="Arial"/>
                <w:spacing w:val="10"/>
              </w:rPr>
            </w:pPr>
            <w:r>
              <w:rPr>
                <w:rFonts w:ascii="Arial" w:hAnsi="Arial" w:cs="Arial"/>
                <w:spacing w:val="10"/>
              </w:rPr>
              <w:t>$ 1,1</w:t>
            </w:r>
            <w:r w:rsidR="00D464A1" w:rsidRPr="006C3F3A">
              <w:rPr>
                <w:rFonts w:ascii="Arial" w:hAnsi="Arial" w:cs="Arial"/>
                <w:spacing w:val="10"/>
              </w:rPr>
              <w:t>00.00</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Alto</w:t>
            </w:r>
          </w:p>
        </w:tc>
        <w:tc>
          <w:tcPr>
            <w:tcW w:w="2996" w:type="dxa"/>
            <w:shd w:val="clear" w:color="auto" w:fill="FBD4B4" w:themeFill="accent6" w:themeFillTint="66"/>
            <w:vAlign w:val="center"/>
          </w:tcPr>
          <w:p w:rsidR="00D464A1" w:rsidRPr="006C3F3A" w:rsidRDefault="002E4AF0" w:rsidP="00020435">
            <w:pPr>
              <w:spacing w:after="0"/>
              <w:jc w:val="center"/>
              <w:rPr>
                <w:rFonts w:ascii="Arial" w:hAnsi="Arial" w:cs="Arial"/>
                <w:spacing w:val="10"/>
              </w:rPr>
            </w:pPr>
            <w:r>
              <w:rPr>
                <w:rFonts w:ascii="Arial" w:hAnsi="Arial" w:cs="Arial"/>
                <w:spacing w:val="10"/>
              </w:rPr>
              <w:t xml:space="preserve">$ </w:t>
            </w:r>
            <w:r w:rsidR="00D464A1" w:rsidRPr="006C3F3A">
              <w:rPr>
                <w:rFonts w:ascii="Arial" w:hAnsi="Arial" w:cs="Arial"/>
                <w:spacing w:val="10"/>
              </w:rPr>
              <w:t>1,200.00</w:t>
            </w:r>
          </w:p>
        </w:tc>
      </w:tr>
    </w:tbl>
    <w:p w:rsidR="00D464A1" w:rsidRPr="006C3F3A" w:rsidRDefault="00D464A1" w:rsidP="00D464A1">
      <w:pPr>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szCs w:val="13"/>
        </w:rPr>
        <w:t xml:space="preserve">La fórmula para el cálculo del monto asignado al </w:t>
      </w:r>
      <w:r w:rsidRPr="006C3F3A">
        <w:rPr>
          <w:rFonts w:ascii="Arial" w:hAnsi="Arial" w:cs="Arial"/>
          <w:b/>
          <w:sz w:val="28"/>
          <w:szCs w:val="28"/>
        </w:rPr>
        <w:t>P</w:t>
      </w:r>
      <w:r w:rsidRPr="006C3F3A">
        <w:rPr>
          <w:rFonts w:ascii="Arial" w:hAnsi="Arial" w:cs="Arial"/>
          <w:szCs w:val="13"/>
        </w:rPr>
        <w:t xml:space="preserve">rograma </w:t>
      </w:r>
      <w:r w:rsidRPr="006C3F3A">
        <w:rPr>
          <w:rFonts w:ascii="Arial" w:hAnsi="Arial" w:cs="Arial"/>
          <w:b/>
          <w:sz w:val="28"/>
          <w:szCs w:val="28"/>
        </w:rPr>
        <w:t>O</w:t>
      </w:r>
      <w:r w:rsidRPr="006C3F3A">
        <w:rPr>
          <w:rFonts w:ascii="Arial" w:hAnsi="Arial" w:cs="Arial"/>
          <w:szCs w:val="13"/>
        </w:rPr>
        <w:t xml:space="preserve">perativo </w:t>
      </w:r>
      <w:r w:rsidRPr="006C3F3A">
        <w:rPr>
          <w:rFonts w:ascii="Arial" w:hAnsi="Arial" w:cs="Arial"/>
          <w:b/>
          <w:sz w:val="28"/>
          <w:szCs w:val="28"/>
        </w:rPr>
        <w:t>A</w:t>
      </w:r>
      <w:r w:rsidRPr="006C3F3A">
        <w:rPr>
          <w:rFonts w:ascii="Arial" w:hAnsi="Arial" w:cs="Arial"/>
          <w:szCs w:val="13"/>
        </w:rPr>
        <w:t>nual de cada programa educativo es la siguiente</w:t>
      </w:r>
      <w:r w:rsidRPr="006C3F3A">
        <w:rPr>
          <w:rFonts w:ascii="Arial" w:hAnsi="Arial" w:cs="Arial"/>
          <w:spacing w:val="10"/>
        </w:rPr>
        <w:t>.</w:t>
      </w:r>
    </w:p>
    <w:p w:rsidR="00D464A1" w:rsidRPr="006C3F3A" w:rsidRDefault="00D464A1" w:rsidP="00D464A1">
      <w:pPr>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b/>
          <w:sz w:val="28"/>
          <w:szCs w:val="28"/>
        </w:rPr>
        <w:t>POA</w:t>
      </w:r>
      <w:r w:rsidRPr="006C3F3A">
        <w:rPr>
          <w:rFonts w:ascii="Arial" w:hAnsi="Arial" w:cs="Arial"/>
          <w:spacing w:val="10"/>
        </w:rPr>
        <w:t>= Costo por Alumno x No. De alumnos</w:t>
      </w:r>
    </w:p>
    <w:p w:rsidR="00D464A1" w:rsidRPr="006C3F3A" w:rsidRDefault="00D464A1" w:rsidP="00020435">
      <w:pPr>
        <w:ind w:left="708"/>
        <w:jc w:val="both"/>
        <w:rPr>
          <w:rFonts w:ascii="Arial" w:hAnsi="Arial" w:cs="Arial"/>
          <w:spacing w:val="10"/>
        </w:rPr>
      </w:pPr>
    </w:p>
    <w:p w:rsidR="00D464A1" w:rsidRPr="006C3F3A" w:rsidRDefault="006A0F6F" w:rsidP="00020435">
      <w:pPr>
        <w:ind w:left="708"/>
        <w:jc w:val="both"/>
        <w:rPr>
          <w:rFonts w:ascii="Arial" w:hAnsi="Arial" w:cs="Arial"/>
          <w:spacing w:val="10"/>
        </w:rPr>
      </w:pPr>
      <w:r w:rsidRPr="006C3F3A">
        <w:rPr>
          <w:rFonts w:ascii="Arial" w:hAnsi="Arial" w:cs="Arial"/>
          <w:spacing w:val="10"/>
        </w:rPr>
        <w:t>Dónde</w:t>
      </w:r>
      <w:r w:rsidR="00D464A1" w:rsidRPr="006C3F3A">
        <w:rPr>
          <w:rFonts w:ascii="Arial" w:hAnsi="Arial" w:cs="Arial"/>
          <w:spacing w:val="10"/>
        </w:rPr>
        <w:t>:</w:t>
      </w:r>
    </w:p>
    <w:p w:rsidR="00D464A1" w:rsidRPr="006C3F3A" w:rsidRDefault="00D464A1" w:rsidP="00020435">
      <w:pPr>
        <w:ind w:left="708"/>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spacing w:val="10"/>
        </w:rPr>
        <w:t>No. De alumnos = (N1 + N2)/2</w:t>
      </w:r>
    </w:p>
    <w:p w:rsidR="00D464A1" w:rsidRPr="006C3F3A" w:rsidRDefault="00D464A1" w:rsidP="00020435">
      <w:pPr>
        <w:ind w:left="708"/>
        <w:jc w:val="both"/>
        <w:rPr>
          <w:rFonts w:ascii="Arial" w:hAnsi="Arial" w:cs="Arial"/>
          <w:spacing w:val="10"/>
        </w:rPr>
      </w:pPr>
      <w:r w:rsidRPr="006C3F3A">
        <w:rPr>
          <w:rFonts w:ascii="Arial" w:hAnsi="Arial" w:cs="Arial"/>
          <w:spacing w:val="10"/>
        </w:rPr>
        <w:t>N1 = No. De Alumnos (Feb-Jun)</w:t>
      </w:r>
    </w:p>
    <w:p w:rsidR="00D464A1" w:rsidRPr="006C3F3A" w:rsidRDefault="00D464A1" w:rsidP="00020435">
      <w:pPr>
        <w:ind w:left="708"/>
        <w:jc w:val="both"/>
        <w:rPr>
          <w:rFonts w:ascii="Arial" w:hAnsi="Arial" w:cs="Arial"/>
          <w:spacing w:val="10"/>
        </w:rPr>
      </w:pPr>
      <w:r w:rsidRPr="006C3F3A">
        <w:rPr>
          <w:rFonts w:ascii="Arial" w:hAnsi="Arial" w:cs="Arial"/>
          <w:spacing w:val="10"/>
        </w:rPr>
        <w:t>N2 = No. de Alumnos (</w:t>
      </w:r>
      <w:proofErr w:type="spellStart"/>
      <w:r w:rsidRPr="006C3F3A">
        <w:rPr>
          <w:rFonts w:ascii="Arial" w:hAnsi="Arial" w:cs="Arial"/>
          <w:spacing w:val="10"/>
        </w:rPr>
        <w:t>Ago</w:t>
      </w:r>
      <w:proofErr w:type="spellEnd"/>
      <w:r w:rsidRPr="006C3F3A">
        <w:rPr>
          <w:rFonts w:ascii="Arial" w:hAnsi="Arial" w:cs="Arial"/>
          <w:spacing w:val="10"/>
        </w:rPr>
        <w:t>-Ene)</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020435" w:rsidRPr="00020435" w:rsidRDefault="00020435" w:rsidP="00020435">
      <w:pPr>
        <w:pStyle w:val="Ttulo2"/>
        <w:numPr>
          <w:ilvl w:val="0"/>
          <w:numId w:val="2"/>
        </w:numPr>
        <w:jc w:val="both"/>
        <w:rPr>
          <w:rFonts w:ascii="Arial" w:hAnsi="Arial" w:cs="Arial"/>
          <w:color w:val="000000"/>
          <w:sz w:val="28"/>
          <w:szCs w:val="22"/>
        </w:rPr>
      </w:pPr>
      <w:bookmarkStart w:id="51" w:name="_Toc338278154"/>
      <w:r w:rsidRPr="00020435">
        <w:rPr>
          <w:rFonts w:ascii="Arial" w:hAnsi="Arial" w:cs="Arial"/>
          <w:color w:val="000000"/>
          <w:sz w:val="28"/>
          <w:szCs w:val="22"/>
        </w:rPr>
        <w:t>Cronograma de Actividades</w:t>
      </w:r>
      <w:bookmarkEnd w:id="51"/>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020435" w:rsidRDefault="00D464A1" w:rsidP="00020435">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52" w:name="_Toc338278155"/>
      <w:r w:rsidRPr="00020435">
        <w:rPr>
          <w:rFonts w:ascii="Arial" w:eastAsiaTheme="majorEastAsia" w:hAnsi="Arial" w:cs="Arial"/>
          <w:color w:val="4F81BD" w:themeColor="accent1"/>
          <w:szCs w:val="22"/>
          <w:lang w:val="es-ES" w:eastAsia="en-US"/>
        </w:rPr>
        <w:t>Capitulo v</w:t>
      </w:r>
      <w:bookmarkEnd w:id="52"/>
    </w:p>
    <w:p w:rsidR="00D464A1" w:rsidRPr="006C3F3A" w:rsidRDefault="00D464A1" w:rsidP="00D464A1">
      <w:pPr>
        <w:pStyle w:val="Citadestacada"/>
        <w:rPr>
          <w:rFonts w:ascii="Arial" w:hAnsi="Arial" w:cs="Arial"/>
          <w:lang w:val="pt-BR"/>
        </w:rPr>
      </w:pPr>
      <w:r w:rsidRPr="006C3F3A">
        <w:rPr>
          <w:rFonts w:ascii="Arial" w:hAnsi="Arial" w:cs="Arial"/>
          <w:lang w:val="pt-BR"/>
        </w:rPr>
        <w:t xml:space="preserve">Cronograma de </w:t>
      </w:r>
      <w:r w:rsidRPr="00020435">
        <w:rPr>
          <w:rFonts w:ascii="Arial" w:hAnsi="Arial" w:cs="Arial"/>
          <w:lang w:val="es-MX"/>
        </w:rPr>
        <w:t>Actividades</w:t>
      </w:r>
    </w:p>
    <w:p w:rsidR="00D464A1" w:rsidRPr="006C3F3A" w:rsidRDefault="00D464A1" w:rsidP="00D464A1">
      <w:pPr>
        <w:pStyle w:val="Citadestacada"/>
        <w:rPr>
          <w:rFonts w:ascii="Arial" w:hAnsi="Arial" w:cs="Arial"/>
          <w:lang w:val="pt-BR"/>
        </w:rPr>
      </w:pPr>
    </w:p>
    <w:p w:rsidR="00D464A1" w:rsidRPr="006C3F3A" w:rsidRDefault="00D464A1" w:rsidP="00D464A1">
      <w:pPr>
        <w:jc w:val="both"/>
        <w:rPr>
          <w:rFonts w:ascii="Arial" w:hAnsi="Arial" w:cs="Arial"/>
          <w:spacing w:val="10"/>
          <w:lang w:val="pt-B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
        <w:gridCol w:w="709"/>
        <w:gridCol w:w="567"/>
        <w:gridCol w:w="567"/>
        <w:gridCol w:w="709"/>
        <w:gridCol w:w="708"/>
        <w:gridCol w:w="709"/>
        <w:gridCol w:w="709"/>
      </w:tblGrid>
      <w:tr w:rsidR="00CE17A3" w:rsidRPr="006C3F3A" w:rsidTr="00CE17A3">
        <w:tc>
          <w:tcPr>
            <w:tcW w:w="4111" w:type="dxa"/>
            <w:shd w:val="clear" w:color="auto" w:fill="E36C0A" w:themeFill="accent6" w:themeFillShade="BF"/>
            <w:vAlign w:val="center"/>
          </w:tcPr>
          <w:p w:rsidR="00CE17A3" w:rsidRPr="006C3F3A" w:rsidRDefault="00CE17A3" w:rsidP="00020435">
            <w:pPr>
              <w:spacing w:after="0"/>
              <w:jc w:val="center"/>
              <w:rPr>
                <w:rFonts w:ascii="Arial" w:hAnsi="Arial" w:cs="Arial"/>
                <w:b/>
              </w:rPr>
            </w:pPr>
            <w:r w:rsidRPr="006C3F3A">
              <w:rPr>
                <w:rFonts w:ascii="Arial" w:hAnsi="Arial" w:cs="Arial"/>
                <w:b/>
              </w:rPr>
              <w:t>Actividad</w:t>
            </w:r>
          </w:p>
        </w:tc>
        <w:tc>
          <w:tcPr>
            <w:tcW w:w="2410" w:type="dxa"/>
            <w:gridSpan w:val="4"/>
            <w:shd w:val="clear" w:color="auto" w:fill="E36C0A" w:themeFill="accent6" w:themeFillShade="BF"/>
            <w:vAlign w:val="center"/>
          </w:tcPr>
          <w:p w:rsidR="00CE17A3" w:rsidRPr="006C3F3A" w:rsidRDefault="006946F3" w:rsidP="00020435">
            <w:pPr>
              <w:spacing w:after="0"/>
              <w:jc w:val="center"/>
              <w:rPr>
                <w:rFonts w:ascii="Arial" w:hAnsi="Arial" w:cs="Arial"/>
                <w:b/>
              </w:rPr>
            </w:pPr>
            <w:r>
              <w:rPr>
                <w:rFonts w:ascii="Arial" w:hAnsi="Arial" w:cs="Arial"/>
                <w:b/>
              </w:rPr>
              <w:t>ENERO</w:t>
            </w:r>
          </w:p>
        </w:tc>
        <w:tc>
          <w:tcPr>
            <w:tcW w:w="2835" w:type="dxa"/>
            <w:gridSpan w:val="4"/>
            <w:shd w:val="clear" w:color="auto" w:fill="E36C0A" w:themeFill="accent6" w:themeFillShade="BF"/>
            <w:vAlign w:val="center"/>
          </w:tcPr>
          <w:p w:rsidR="00CE17A3" w:rsidRDefault="006946F3" w:rsidP="00020435">
            <w:pPr>
              <w:spacing w:after="0"/>
              <w:jc w:val="center"/>
              <w:rPr>
                <w:rFonts w:ascii="Arial" w:hAnsi="Arial" w:cs="Arial"/>
                <w:b/>
              </w:rPr>
            </w:pPr>
            <w:r>
              <w:rPr>
                <w:rFonts w:ascii="Arial" w:hAnsi="Arial" w:cs="Arial"/>
                <w:b/>
              </w:rPr>
              <w:t>FEBRERO</w:t>
            </w:r>
          </w:p>
        </w:tc>
      </w:tr>
      <w:tr w:rsidR="00CE17A3" w:rsidRPr="006C3F3A" w:rsidTr="00CE17A3">
        <w:trPr>
          <w:trHeight w:val="448"/>
        </w:trPr>
        <w:tc>
          <w:tcPr>
            <w:tcW w:w="4111" w:type="dxa"/>
            <w:shd w:val="clear" w:color="auto" w:fill="F79646" w:themeFill="accent6"/>
          </w:tcPr>
          <w:p w:rsidR="00CE17A3" w:rsidRPr="006C3F3A" w:rsidRDefault="00CE17A3" w:rsidP="00020435">
            <w:pPr>
              <w:spacing w:after="0"/>
              <w:rPr>
                <w:rFonts w:ascii="Arial" w:hAnsi="Arial" w:cs="Arial"/>
                <w:b/>
              </w:rPr>
            </w:pPr>
          </w:p>
        </w:tc>
        <w:tc>
          <w:tcPr>
            <w:tcW w:w="567" w:type="dxa"/>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1</w:t>
            </w:r>
          </w:p>
        </w:tc>
        <w:tc>
          <w:tcPr>
            <w:tcW w:w="709" w:type="dxa"/>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2</w:t>
            </w:r>
          </w:p>
        </w:tc>
        <w:tc>
          <w:tcPr>
            <w:tcW w:w="567" w:type="dxa"/>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3</w:t>
            </w:r>
          </w:p>
        </w:tc>
        <w:tc>
          <w:tcPr>
            <w:tcW w:w="567" w:type="dxa"/>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4</w:t>
            </w:r>
          </w:p>
        </w:tc>
        <w:tc>
          <w:tcPr>
            <w:tcW w:w="709" w:type="dxa"/>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1</w:t>
            </w:r>
          </w:p>
        </w:tc>
        <w:tc>
          <w:tcPr>
            <w:tcW w:w="708" w:type="dxa"/>
            <w:tcBorders>
              <w:right w:val="single" w:sz="4" w:space="0" w:color="auto"/>
            </w:tcBorders>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2</w:t>
            </w:r>
          </w:p>
        </w:tc>
        <w:tc>
          <w:tcPr>
            <w:tcW w:w="709" w:type="dxa"/>
            <w:tcBorders>
              <w:left w:val="single" w:sz="4" w:space="0" w:color="auto"/>
            </w:tcBorders>
            <w:shd w:val="clear" w:color="auto" w:fill="F79646" w:themeFill="accent6"/>
            <w:vAlign w:val="center"/>
          </w:tcPr>
          <w:p w:rsidR="00CE17A3" w:rsidRPr="006C3F3A" w:rsidRDefault="00CE17A3" w:rsidP="00020435">
            <w:pPr>
              <w:spacing w:after="0"/>
              <w:jc w:val="center"/>
              <w:rPr>
                <w:rFonts w:ascii="Arial" w:hAnsi="Arial" w:cs="Arial"/>
                <w:b/>
              </w:rPr>
            </w:pPr>
            <w:r w:rsidRPr="006C3F3A">
              <w:rPr>
                <w:rFonts w:ascii="Arial" w:hAnsi="Arial" w:cs="Arial"/>
                <w:b/>
              </w:rPr>
              <w:t>3</w:t>
            </w:r>
          </w:p>
        </w:tc>
        <w:tc>
          <w:tcPr>
            <w:tcW w:w="709" w:type="dxa"/>
            <w:tcBorders>
              <w:left w:val="single" w:sz="4" w:space="0" w:color="auto"/>
            </w:tcBorders>
            <w:shd w:val="clear" w:color="auto" w:fill="F79646" w:themeFill="accent6"/>
          </w:tcPr>
          <w:p w:rsidR="00CE17A3" w:rsidRPr="006C3F3A" w:rsidRDefault="00CE17A3" w:rsidP="00020435">
            <w:pPr>
              <w:spacing w:after="0"/>
              <w:jc w:val="center"/>
              <w:rPr>
                <w:rFonts w:ascii="Arial" w:hAnsi="Arial" w:cs="Arial"/>
                <w:b/>
              </w:rPr>
            </w:pPr>
            <w:r>
              <w:rPr>
                <w:rFonts w:ascii="Arial" w:hAnsi="Arial" w:cs="Arial"/>
                <w:b/>
              </w:rPr>
              <w:t>4</w:t>
            </w:r>
          </w:p>
        </w:tc>
      </w:tr>
      <w:tr w:rsidR="00CE17A3" w:rsidRPr="006C3F3A" w:rsidTr="00634091">
        <w:tc>
          <w:tcPr>
            <w:tcW w:w="4111" w:type="dxa"/>
            <w:vAlign w:val="center"/>
          </w:tcPr>
          <w:p w:rsidR="00CE17A3" w:rsidRPr="006C3F3A" w:rsidRDefault="00CE17A3" w:rsidP="00C63283">
            <w:pPr>
              <w:spacing w:after="0"/>
              <w:jc w:val="both"/>
              <w:rPr>
                <w:rFonts w:ascii="Arial" w:hAnsi="Arial" w:cs="Arial"/>
              </w:rPr>
            </w:pPr>
            <w:r w:rsidRPr="006C3F3A">
              <w:rPr>
                <w:rFonts w:ascii="Arial" w:hAnsi="Arial" w:cs="Arial"/>
              </w:rPr>
              <w:t xml:space="preserve">Integración </w:t>
            </w:r>
            <w:r>
              <w:rPr>
                <w:rFonts w:ascii="Arial" w:hAnsi="Arial" w:cs="Arial"/>
              </w:rPr>
              <w:t>de los Lineamientos del POA 201</w:t>
            </w:r>
            <w:r w:rsidR="006946F3">
              <w:rPr>
                <w:rFonts w:ascii="Arial" w:hAnsi="Arial" w:cs="Arial"/>
              </w:rPr>
              <w:t>7</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17365D" w:themeFill="text2" w:themeFillShade="BF"/>
          </w:tcPr>
          <w:p w:rsidR="00CE17A3" w:rsidRPr="006F736C"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708" w:type="dxa"/>
            <w:tcBorders>
              <w:righ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tr>
      <w:tr w:rsidR="00CE17A3" w:rsidRPr="006C3F3A" w:rsidTr="00634091">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 xml:space="preserve">Presentación </w:t>
            </w:r>
            <w:r w:rsidR="006946F3">
              <w:rPr>
                <w:rFonts w:ascii="Arial" w:hAnsi="Arial" w:cs="Arial"/>
              </w:rPr>
              <w:t>de los Lineamientos del POA 2017</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17365D" w:themeFill="text2" w:themeFillShade="BF"/>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708" w:type="dxa"/>
            <w:tcBorders>
              <w:righ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tr>
      <w:tr w:rsidR="00CE17A3" w:rsidRPr="006C3F3A" w:rsidTr="00634091">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Ela</w:t>
            </w:r>
            <w:r>
              <w:rPr>
                <w:rFonts w:ascii="Arial" w:hAnsi="Arial" w:cs="Arial"/>
              </w:rPr>
              <w:t>boración de la Propuesta de POA de los órganos administrativos</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17365D" w:themeFill="text2" w:themeFillShade="BF"/>
          </w:tcPr>
          <w:p w:rsidR="00CE17A3" w:rsidRPr="006C3F3A" w:rsidRDefault="00CE17A3" w:rsidP="00020435">
            <w:pPr>
              <w:spacing w:after="0"/>
              <w:jc w:val="both"/>
              <w:rPr>
                <w:rFonts w:ascii="Arial" w:hAnsi="Arial" w:cs="Arial"/>
              </w:rPr>
            </w:pPr>
          </w:p>
        </w:tc>
        <w:tc>
          <w:tcPr>
            <w:tcW w:w="567" w:type="dxa"/>
            <w:shd w:val="clear" w:color="auto" w:fill="002060"/>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708" w:type="dxa"/>
            <w:tcBorders>
              <w:righ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tr>
      <w:tr w:rsidR="00CE17A3" w:rsidRPr="006C3F3A" w:rsidTr="007E66B1">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Taller de integración de la propuesta conforme a los lineamientos del POA</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FFFFFF" w:themeFill="background1"/>
          </w:tcPr>
          <w:p w:rsidR="00CE17A3" w:rsidRPr="006C3F3A" w:rsidRDefault="00CE17A3" w:rsidP="00020435">
            <w:pPr>
              <w:spacing w:after="0"/>
              <w:jc w:val="both"/>
              <w:rPr>
                <w:rFonts w:ascii="Arial" w:hAnsi="Arial" w:cs="Arial"/>
              </w:rPr>
            </w:pPr>
          </w:p>
        </w:tc>
        <w:tc>
          <w:tcPr>
            <w:tcW w:w="567" w:type="dxa"/>
            <w:shd w:val="clear" w:color="auto" w:fill="auto"/>
          </w:tcPr>
          <w:p w:rsidR="00CE17A3" w:rsidRPr="007E66B1" w:rsidRDefault="00CE17A3" w:rsidP="00020435">
            <w:pPr>
              <w:spacing w:after="0"/>
              <w:jc w:val="both"/>
              <w:rPr>
                <w:rFonts w:ascii="Arial" w:hAnsi="Arial" w:cs="Arial"/>
                <w:highlight w:val="darkBlue"/>
              </w:rPr>
            </w:pPr>
          </w:p>
        </w:tc>
        <w:tc>
          <w:tcPr>
            <w:tcW w:w="709" w:type="dxa"/>
            <w:shd w:val="clear" w:color="auto" w:fill="auto"/>
          </w:tcPr>
          <w:p w:rsidR="00CE17A3" w:rsidRPr="007E66B1" w:rsidRDefault="00CE17A3" w:rsidP="00020435">
            <w:pPr>
              <w:spacing w:after="0"/>
              <w:jc w:val="both"/>
              <w:rPr>
                <w:rFonts w:ascii="Arial" w:hAnsi="Arial" w:cs="Arial"/>
                <w:highlight w:val="darkBlue"/>
              </w:rPr>
            </w:pPr>
          </w:p>
        </w:tc>
        <w:tc>
          <w:tcPr>
            <w:tcW w:w="708" w:type="dxa"/>
            <w:tcBorders>
              <w:right w:val="single" w:sz="4" w:space="0" w:color="auto"/>
            </w:tcBorders>
            <w:shd w:val="clear" w:color="auto" w:fill="002060"/>
          </w:tcPr>
          <w:p w:rsidR="00CE17A3" w:rsidRPr="007E66B1" w:rsidRDefault="00CE17A3" w:rsidP="00020435">
            <w:pPr>
              <w:spacing w:after="0"/>
              <w:jc w:val="both"/>
              <w:rPr>
                <w:rFonts w:ascii="Arial" w:hAnsi="Arial" w:cs="Arial"/>
                <w:highlight w:val="darkBlue"/>
              </w:rPr>
            </w:pPr>
          </w:p>
        </w:tc>
        <w:tc>
          <w:tcPr>
            <w:tcW w:w="709" w:type="dxa"/>
            <w:tcBorders>
              <w:lef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tr>
      <w:tr w:rsidR="00CE17A3" w:rsidRPr="006C3F3A" w:rsidTr="00634091">
        <w:trPr>
          <w:trHeight w:val="483"/>
        </w:trPr>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Concertación del POA  X dependencia</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7E66B1" w:rsidRDefault="00CE17A3" w:rsidP="00020435">
            <w:pPr>
              <w:spacing w:after="0"/>
              <w:jc w:val="both"/>
              <w:rPr>
                <w:rFonts w:ascii="Arial" w:hAnsi="Arial" w:cs="Arial"/>
                <w:highlight w:val="darkBlue"/>
              </w:rPr>
            </w:pPr>
          </w:p>
        </w:tc>
        <w:tc>
          <w:tcPr>
            <w:tcW w:w="709" w:type="dxa"/>
            <w:shd w:val="clear" w:color="auto" w:fill="auto"/>
          </w:tcPr>
          <w:p w:rsidR="00CE17A3" w:rsidRPr="007E66B1" w:rsidRDefault="00CE17A3" w:rsidP="00020435">
            <w:pPr>
              <w:spacing w:after="0"/>
              <w:jc w:val="both"/>
              <w:rPr>
                <w:rFonts w:ascii="Arial" w:hAnsi="Arial" w:cs="Arial"/>
                <w:highlight w:val="darkBlue"/>
              </w:rPr>
            </w:pPr>
          </w:p>
        </w:tc>
        <w:tc>
          <w:tcPr>
            <w:tcW w:w="708" w:type="dxa"/>
            <w:tcBorders>
              <w:right w:val="single" w:sz="4" w:space="0" w:color="auto"/>
            </w:tcBorders>
            <w:shd w:val="clear" w:color="auto" w:fill="auto"/>
          </w:tcPr>
          <w:p w:rsidR="00CE17A3" w:rsidRPr="007E66B1" w:rsidRDefault="00CE17A3" w:rsidP="00020435">
            <w:pPr>
              <w:spacing w:after="0"/>
              <w:jc w:val="both"/>
              <w:rPr>
                <w:rFonts w:ascii="Arial" w:hAnsi="Arial" w:cs="Arial"/>
                <w:highlight w:val="darkBlue"/>
              </w:rPr>
            </w:pPr>
          </w:p>
        </w:tc>
        <w:tc>
          <w:tcPr>
            <w:tcW w:w="709" w:type="dxa"/>
            <w:tcBorders>
              <w:left w:val="single" w:sz="4" w:space="0" w:color="auto"/>
            </w:tcBorders>
            <w:shd w:val="clear" w:color="auto" w:fill="17365D" w:themeFill="text2" w:themeFillShade="BF"/>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bookmarkStart w:id="53" w:name="_GoBack"/>
        <w:bookmarkEnd w:id="53"/>
      </w:tr>
      <w:tr w:rsidR="00CE17A3" w:rsidRPr="006C3F3A" w:rsidTr="00CE17A3">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Presentación del POA institucional al Rector para su validación</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708" w:type="dxa"/>
            <w:tcBorders>
              <w:righ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17365D" w:themeFill="text2" w:themeFillShade="BF"/>
          </w:tcPr>
          <w:p w:rsidR="00CE17A3" w:rsidRPr="006C3F3A" w:rsidRDefault="00CE17A3" w:rsidP="00020435">
            <w:pPr>
              <w:spacing w:after="0"/>
              <w:jc w:val="both"/>
              <w:rPr>
                <w:rFonts w:ascii="Arial" w:hAnsi="Arial" w:cs="Arial"/>
              </w:rPr>
            </w:pPr>
          </w:p>
        </w:tc>
        <w:tc>
          <w:tcPr>
            <w:tcW w:w="709" w:type="dxa"/>
            <w:tcBorders>
              <w:left w:val="single" w:sz="4" w:space="0" w:color="auto"/>
            </w:tcBorders>
          </w:tcPr>
          <w:p w:rsidR="00CE17A3" w:rsidRPr="006C3F3A" w:rsidRDefault="00CE17A3" w:rsidP="00020435">
            <w:pPr>
              <w:spacing w:after="0"/>
              <w:jc w:val="both"/>
              <w:rPr>
                <w:rFonts w:ascii="Arial" w:hAnsi="Arial" w:cs="Arial"/>
              </w:rPr>
            </w:pPr>
          </w:p>
        </w:tc>
      </w:tr>
      <w:tr w:rsidR="00CE17A3" w:rsidRPr="006C3F3A" w:rsidTr="00CE17A3">
        <w:tc>
          <w:tcPr>
            <w:tcW w:w="4111" w:type="dxa"/>
            <w:vAlign w:val="center"/>
          </w:tcPr>
          <w:p w:rsidR="00CE17A3" w:rsidRPr="006C3F3A" w:rsidRDefault="00CE17A3" w:rsidP="00020435">
            <w:pPr>
              <w:spacing w:after="0"/>
              <w:jc w:val="both"/>
              <w:rPr>
                <w:rFonts w:ascii="Arial" w:hAnsi="Arial" w:cs="Arial"/>
              </w:rPr>
            </w:pPr>
            <w:r w:rsidRPr="006C3F3A">
              <w:rPr>
                <w:rFonts w:ascii="Arial" w:hAnsi="Arial" w:cs="Arial"/>
              </w:rPr>
              <w:t>Presentación del POA al Consejo de Desarrollo Institucional para su análisis y validación</w:t>
            </w: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567" w:type="dxa"/>
            <w:shd w:val="clear" w:color="auto" w:fill="auto"/>
          </w:tcPr>
          <w:p w:rsidR="00CE17A3" w:rsidRPr="006C3F3A" w:rsidRDefault="00CE17A3" w:rsidP="00020435">
            <w:pPr>
              <w:spacing w:after="0"/>
              <w:jc w:val="both"/>
              <w:rPr>
                <w:rFonts w:ascii="Arial" w:hAnsi="Arial" w:cs="Arial"/>
              </w:rPr>
            </w:pPr>
          </w:p>
        </w:tc>
        <w:tc>
          <w:tcPr>
            <w:tcW w:w="709" w:type="dxa"/>
            <w:shd w:val="clear" w:color="auto" w:fill="auto"/>
          </w:tcPr>
          <w:p w:rsidR="00CE17A3" w:rsidRPr="006C3F3A" w:rsidRDefault="00CE17A3" w:rsidP="00020435">
            <w:pPr>
              <w:spacing w:after="0"/>
              <w:jc w:val="both"/>
              <w:rPr>
                <w:rFonts w:ascii="Arial" w:hAnsi="Arial" w:cs="Arial"/>
              </w:rPr>
            </w:pPr>
          </w:p>
        </w:tc>
        <w:tc>
          <w:tcPr>
            <w:tcW w:w="708" w:type="dxa"/>
            <w:tcBorders>
              <w:righ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auto"/>
          </w:tcPr>
          <w:p w:rsidR="00CE17A3" w:rsidRPr="006C3F3A" w:rsidRDefault="00CE17A3" w:rsidP="00020435">
            <w:pPr>
              <w:spacing w:after="0"/>
              <w:jc w:val="both"/>
              <w:rPr>
                <w:rFonts w:ascii="Arial" w:hAnsi="Arial" w:cs="Arial"/>
              </w:rPr>
            </w:pPr>
          </w:p>
        </w:tc>
        <w:tc>
          <w:tcPr>
            <w:tcW w:w="709" w:type="dxa"/>
            <w:tcBorders>
              <w:left w:val="single" w:sz="4" w:space="0" w:color="auto"/>
            </w:tcBorders>
            <w:shd w:val="clear" w:color="auto" w:fill="002060"/>
          </w:tcPr>
          <w:p w:rsidR="00CE17A3" w:rsidRPr="006C3F3A" w:rsidRDefault="00CE17A3" w:rsidP="00020435">
            <w:pPr>
              <w:spacing w:after="0"/>
              <w:jc w:val="both"/>
              <w:rPr>
                <w:rFonts w:ascii="Arial" w:hAnsi="Arial" w:cs="Arial"/>
              </w:rPr>
            </w:pPr>
          </w:p>
        </w:tc>
      </w:tr>
    </w:tbl>
    <w:p w:rsidR="001C5DFF" w:rsidRDefault="001C5DFF">
      <w:pPr>
        <w:rPr>
          <w:rFonts w:ascii="Arial" w:hAnsi="Arial" w:cs="Arial"/>
        </w:rPr>
      </w:pPr>
    </w:p>
    <w:p w:rsidR="00001112" w:rsidRPr="00001112" w:rsidRDefault="00001112" w:rsidP="00001112">
      <w:pPr>
        <w:pStyle w:val="Prrafodelista"/>
        <w:numPr>
          <w:ilvl w:val="0"/>
          <w:numId w:val="14"/>
        </w:numPr>
        <w:jc w:val="both"/>
        <w:rPr>
          <w:rFonts w:ascii="Arial" w:hAnsi="Arial" w:cs="Arial"/>
          <w:sz w:val="18"/>
          <w:szCs w:val="18"/>
        </w:rPr>
      </w:pPr>
      <w:r w:rsidRPr="00001112">
        <w:rPr>
          <w:rFonts w:ascii="Arial" w:hAnsi="Arial" w:cs="Arial"/>
          <w:sz w:val="18"/>
          <w:szCs w:val="18"/>
        </w:rPr>
        <w:t>Condicionado a la comunicación de la aportación federal del subsidio ordinario por parte de la SEP, en este caso se reprograman las actividades con base a la programación de la primera reunión del Consejo Directivo.</w:t>
      </w:r>
    </w:p>
    <w:p w:rsidR="00020435" w:rsidRDefault="00020435">
      <w:pPr>
        <w:rPr>
          <w:rFonts w:ascii="Arial" w:hAnsi="Arial" w:cs="Arial"/>
        </w:rPr>
      </w:pPr>
    </w:p>
    <w:p w:rsidR="00020435" w:rsidRDefault="00020435">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C32531" w:rsidRDefault="00C32531">
      <w:pPr>
        <w:rPr>
          <w:rFonts w:ascii="Arial" w:hAnsi="Arial" w:cs="Arial"/>
        </w:rPr>
      </w:pPr>
    </w:p>
    <w:p w:rsidR="00C32531" w:rsidRDefault="00C32531">
      <w:pPr>
        <w:rPr>
          <w:rFonts w:ascii="Arial" w:hAnsi="Arial" w:cs="Arial"/>
        </w:rPr>
      </w:pPr>
    </w:p>
    <w:p w:rsidR="007E454B" w:rsidRDefault="007E454B">
      <w:pPr>
        <w:rPr>
          <w:rFonts w:ascii="Arial" w:hAnsi="Arial" w:cs="Arial"/>
        </w:rPr>
      </w:pPr>
    </w:p>
    <w:p w:rsidR="00020435" w:rsidRPr="00020435" w:rsidRDefault="00020435" w:rsidP="00020435">
      <w:pPr>
        <w:pStyle w:val="Ttulo2"/>
        <w:numPr>
          <w:ilvl w:val="0"/>
          <w:numId w:val="2"/>
        </w:numPr>
        <w:jc w:val="both"/>
        <w:rPr>
          <w:rFonts w:ascii="Arial" w:hAnsi="Arial" w:cs="Arial"/>
          <w:color w:val="000000"/>
          <w:sz w:val="28"/>
          <w:szCs w:val="22"/>
        </w:rPr>
      </w:pPr>
      <w:bookmarkStart w:id="54" w:name="_Toc338278156"/>
      <w:r w:rsidRPr="00020435">
        <w:rPr>
          <w:rFonts w:ascii="Arial" w:hAnsi="Arial" w:cs="Arial"/>
          <w:color w:val="000000"/>
          <w:sz w:val="28"/>
          <w:szCs w:val="22"/>
        </w:rPr>
        <w:t>Anexos.</w:t>
      </w:r>
      <w:bookmarkEnd w:id="54"/>
    </w:p>
    <w:sectPr w:rsidR="00020435" w:rsidRPr="00020435" w:rsidSect="001C5DFF">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60" w:rsidRDefault="00C53F60" w:rsidP="00665A7A">
      <w:pPr>
        <w:spacing w:after="0" w:line="240" w:lineRule="auto"/>
      </w:pPr>
      <w:r>
        <w:separator/>
      </w:r>
    </w:p>
  </w:endnote>
  <w:endnote w:type="continuationSeparator" w:id="0">
    <w:p w:rsidR="00C53F60" w:rsidRDefault="00C53F60" w:rsidP="0066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3" w:rsidRDefault="00807F93">
    <w:pPr>
      <w:pStyle w:val="Piedepgina"/>
    </w:pPr>
    <w:r>
      <w:rPr>
        <w:noProof/>
        <w:lang w:eastAsia="es-MX"/>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807F93" w:rsidRDefault="00807F93" w:rsidP="005A1F18">
                                <w:pPr>
                                  <w:pStyle w:val="Piedepgina"/>
                                  <w:rPr>
                                    <w:color w:val="FFFFFF" w:themeColor="background1"/>
                                    <w:spacing w:val="60"/>
                                  </w:rPr>
                                </w:pPr>
                                <w:r>
                                  <w:rPr>
                                    <w:color w:val="FFFFFF" w:themeColor="background1"/>
                                    <w:spacing w:val="60"/>
                                  </w:rPr>
                                  <w:t>UNICH               Rev.4    31/03/2016</w:t>
                                </w:r>
                              </w:p>
                            </w:sdtContent>
                          </w:sdt>
                          <w:p w:rsidR="00807F93" w:rsidRDefault="00807F93">
                            <w:pPr>
                              <w:pStyle w:val="Encabezado"/>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F93" w:rsidRDefault="00807F93">
                            <w:pPr>
                              <w:pStyle w:val="Piedepgina"/>
                              <w:rPr>
                                <w:color w:val="FFFFFF" w:themeColor="background1"/>
                              </w:rPr>
                            </w:pPr>
                            <w:r>
                              <w:rPr>
                                <w:color w:val="FFFFFF" w:themeColor="background1"/>
                                <w:lang w:val="es-ES"/>
                              </w:rPr>
                              <w:t xml:space="preserve">Página </w:t>
                            </w:r>
                            <w:r w:rsidRPr="00020435">
                              <w:rPr>
                                <w:color w:val="FFFFFF" w:themeColor="background1"/>
                                <w:lang w:val="es-ES"/>
                              </w:rPr>
                              <w:fldChar w:fldCharType="begin"/>
                            </w:r>
                            <w:r w:rsidRPr="00020435">
                              <w:rPr>
                                <w:color w:val="FFFFFF" w:themeColor="background1"/>
                                <w:lang w:val="es-ES"/>
                              </w:rPr>
                              <w:instrText>PAGE   \* MERGEFORMAT</w:instrText>
                            </w:r>
                            <w:r w:rsidRPr="00020435">
                              <w:rPr>
                                <w:color w:val="FFFFFF" w:themeColor="background1"/>
                                <w:lang w:val="es-ES"/>
                              </w:rPr>
                              <w:fldChar w:fldCharType="separate"/>
                            </w:r>
                            <w:r w:rsidR="00B40946">
                              <w:rPr>
                                <w:noProof/>
                                <w:color w:val="FFFFFF" w:themeColor="background1"/>
                                <w:lang w:val="es-ES"/>
                              </w:rPr>
                              <w:t>48</w:t>
                            </w:r>
                            <w:r w:rsidRPr="00020435">
                              <w:rPr>
                                <w:color w:val="FFFFFF" w:themeColor="background1"/>
                                <w:lang w:val="es-ES"/>
                              </w:rPr>
                              <w:fldChar w:fldCharType="end"/>
                            </w:r>
                            <w:r w:rsidRPr="00020435">
                              <w:rPr>
                                <w:color w:val="FFFFFF" w:themeColor="background1"/>
                                <w:lang w:val="es-ES"/>
                              </w:rPr>
                              <w:t xml:space="preserve">  de </w:t>
                            </w:r>
                            <w:fldSimple w:instr=" NUMPAGES   \* MERGEFORMAT ">
                              <w:r w:rsidR="00B40946" w:rsidRPr="00B40946">
                                <w:rPr>
                                  <w:noProof/>
                                  <w:color w:val="FFFFFF" w:themeColor="background1"/>
                                  <w:lang w:val="es-ES"/>
                                </w:rPr>
                                <w:t>48</w:t>
                              </w:r>
                            </w:fldSimple>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6" o:spid="_x0000_s1050"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w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Pvvyur8DAACBDQAADgAAAAAAAAAAAAAAAAAuAgAA&#10;ZHJzL2Uyb0RvYy54bWxQSwECLQAUAAYACAAAACEApj6bht0AAAAFAQAADwAAAAAAAAAAAAAAAAAZ&#10;BgAAZHJzL2Rvd25yZXYueG1sUEsFBgAAAAAEAAQA8wAAACMHAAAAAA==&#10;">
              <v:rect id="Rectangle 157" o:spid="_x0000_s105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807F93" w:rsidRDefault="00807F93" w:rsidP="005A1F18">
                          <w:pPr>
                            <w:pStyle w:val="Piedepgina"/>
                            <w:rPr>
                              <w:color w:val="FFFFFF" w:themeColor="background1"/>
                              <w:spacing w:val="60"/>
                            </w:rPr>
                          </w:pPr>
                          <w:r>
                            <w:rPr>
                              <w:color w:val="FFFFFF" w:themeColor="background1"/>
                              <w:spacing w:val="60"/>
                            </w:rPr>
                            <w:t>UNICH               Rev.4    31/03/2016</w:t>
                          </w:r>
                        </w:p>
                      </w:sdtContent>
                    </w:sdt>
                    <w:p w:rsidR="00807F93" w:rsidRDefault="00807F93">
                      <w:pPr>
                        <w:pStyle w:val="Encabezado"/>
                        <w:rPr>
                          <w:color w:val="FFFFFF" w:themeColor="background1"/>
                        </w:rPr>
                      </w:pPr>
                    </w:p>
                  </w:txbxContent>
                </v:textbox>
              </v:rect>
              <v:rect id="Rectangle 158" o:spid="_x0000_s105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07F93" w:rsidRDefault="00807F93">
                      <w:pPr>
                        <w:pStyle w:val="Piedepgina"/>
                        <w:rPr>
                          <w:color w:val="FFFFFF" w:themeColor="background1"/>
                        </w:rPr>
                      </w:pPr>
                      <w:r>
                        <w:rPr>
                          <w:color w:val="FFFFFF" w:themeColor="background1"/>
                          <w:lang w:val="es-ES"/>
                        </w:rPr>
                        <w:t xml:space="preserve">Página </w:t>
                      </w:r>
                      <w:r w:rsidRPr="00020435">
                        <w:rPr>
                          <w:color w:val="FFFFFF" w:themeColor="background1"/>
                          <w:lang w:val="es-ES"/>
                        </w:rPr>
                        <w:fldChar w:fldCharType="begin"/>
                      </w:r>
                      <w:r w:rsidRPr="00020435">
                        <w:rPr>
                          <w:color w:val="FFFFFF" w:themeColor="background1"/>
                          <w:lang w:val="es-ES"/>
                        </w:rPr>
                        <w:instrText>PAGE   \* MERGEFORMAT</w:instrText>
                      </w:r>
                      <w:r w:rsidRPr="00020435">
                        <w:rPr>
                          <w:color w:val="FFFFFF" w:themeColor="background1"/>
                          <w:lang w:val="es-ES"/>
                        </w:rPr>
                        <w:fldChar w:fldCharType="separate"/>
                      </w:r>
                      <w:r w:rsidR="00B40946">
                        <w:rPr>
                          <w:noProof/>
                          <w:color w:val="FFFFFF" w:themeColor="background1"/>
                          <w:lang w:val="es-ES"/>
                        </w:rPr>
                        <w:t>48</w:t>
                      </w:r>
                      <w:r w:rsidRPr="00020435">
                        <w:rPr>
                          <w:color w:val="FFFFFF" w:themeColor="background1"/>
                          <w:lang w:val="es-ES"/>
                        </w:rPr>
                        <w:fldChar w:fldCharType="end"/>
                      </w:r>
                      <w:r w:rsidRPr="00020435">
                        <w:rPr>
                          <w:color w:val="FFFFFF" w:themeColor="background1"/>
                          <w:lang w:val="es-ES"/>
                        </w:rPr>
                        <w:t xml:space="preserve">  de </w:t>
                      </w:r>
                      <w:fldSimple w:instr=" NUMPAGES   \* MERGEFORMAT ">
                        <w:r w:rsidR="00B40946" w:rsidRPr="00B40946">
                          <w:rPr>
                            <w:noProof/>
                            <w:color w:val="FFFFFF" w:themeColor="background1"/>
                            <w:lang w:val="es-ES"/>
                          </w:rPr>
                          <w:t>48</w:t>
                        </w:r>
                      </w:fldSimple>
                    </w:p>
                  </w:txbxContent>
                </v:textbox>
              </v:rect>
              <v:rect id="Rectangle 159" o:spid="_x0000_s105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07F93" w:rsidRDefault="00807F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60" w:rsidRDefault="00C53F60" w:rsidP="00665A7A">
      <w:pPr>
        <w:spacing w:after="0" w:line="240" w:lineRule="auto"/>
      </w:pPr>
      <w:r>
        <w:separator/>
      </w:r>
    </w:p>
  </w:footnote>
  <w:footnote w:type="continuationSeparator" w:id="0">
    <w:p w:rsidR="00C53F60" w:rsidRDefault="00C53F60" w:rsidP="0066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3" w:rsidRDefault="00807F93">
    <w:pPr>
      <w:pStyle w:val="Encabezado"/>
    </w:pPr>
    <w:r>
      <w:rPr>
        <w:noProof/>
        <w:lang w:eastAsia="es-MX"/>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topMargin">
                <wp:align>center</wp:align>
              </wp:positionV>
              <wp:extent cx="7363460" cy="647700"/>
              <wp:effectExtent l="0" t="0" r="26670" b="19050"/>
              <wp:wrapNone/>
              <wp:docPr id="225" name="Grupo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647700"/>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ítulo"/>
                              <w:id w:val="538682326"/>
                              <w:dataBinding w:prefixMappings="xmlns:ns0='http://schemas.openxmlformats.org/package/2006/metadata/core-properties' xmlns:ns1='http://purl.org/dc/elements/1.1/'" w:xpath="/ns0:coreProperties[1]/ns1:title[1]" w:storeItemID="{6C3C8BC8-F283-45AE-878A-BAB7291924A1}"/>
                              <w:text/>
                            </w:sdtPr>
                            <w:sdtContent>
                              <w:p w:rsidR="00807F93" w:rsidRDefault="00807F93">
                                <w:pPr>
                                  <w:pStyle w:val="Encabezado"/>
                                  <w:rPr>
                                    <w:color w:val="FFFFFF" w:themeColor="background1"/>
                                    <w:sz w:val="28"/>
                                    <w:szCs w:val="28"/>
                                  </w:rPr>
                                </w:pPr>
                                <w:r>
                                  <w:rPr>
                                    <w:color w:val="FFFFFF" w:themeColor="background1"/>
                                    <w:sz w:val="28"/>
                                    <w:szCs w:val="28"/>
                                  </w:rPr>
                                  <w:t>LINEAMIENTO PARA LA INTEGRACIÓN  DEL PROGRAMA OPERATIVO ANUAL             UNICH-CP-F-01</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Año"/>
                              <w:id w:val="78709920"/>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807F93" w:rsidRDefault="00807F93">
                                <w:pPr>
                                  <w:pStyle w:val="Encabezado"/>
                                  <w:rPr>
                                    <w:color w:val="FFFFFF" w:themeColor="background1"/>
                                    <w:sz w:val="36"/>
                                    <w:szCs w:val="36"/>
                                  </w:rPr>
                                </w:pPr>
                                <w:r>
                                  <w:rPr>
                                    <w:color w:val="FFFFFF" w:themeColor="background1"/>
                                    <w:sz w:val="36"/>
                                    <w:szCs w:val="36"/>
                                    <w:lang w:val="es-ES"/>
                                  </w:rPr>
                                  <w:t>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o 196" o:spid="_x0000_s1046" style="position:absolute;margin-left:0;margin-top:0;width:579.8pt;height:51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" o:allowincell="f">
              <v:rect id="Rectangle 197"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ítulo"/>
                        <w:id w:val="538682326"/>
                        <w:dataBinding w:prefixMappings="xmlns:ns0='http://schemas.openxmlformats.org/package/2006/metadata/core-properties' xmlns:ns1='http://purl.org/dc/elements/1.1/'" w:xpath="/ns0:coreProperties[1]/ns1:title[1]" w:storeItemID="{6C3C8BC8-F283-45AE-878A-BAB7291924A1}"/>
                        <w:text/>
                      </w:sdtPr>
                      <w:sdtContent>
                        <w:p w:rsidR="003B5C0D" w:rsidRDefault="003B5C0D">
                          <w:pPr>
                            <w:pStyle w:val="Encabezado"/>
                            <w:rPr>
                              <w:color w:val="FFFFFF" w:themeColor="background1"/>
                              <w:sz w:val="28"/>
                              <w:szCs w:val="28"/>
                            </w:rPr>
                          </w:pPr>
                          <w:r>
                            <w:rPr>
                              <w:color w:val="FFFFFF" w:themeColor="background1"/>
                              <w:sz w:val="28"/>
                              <w:szCs w:val="28"/>
                            </w:rPr>
                            <w:t>LINEAMIENTO PARA LA INTEGRACIÓN  DEL PROGRAMA OPERATIVO ANUAL             UNICH-CP-F-01</w:t>
                          </w:r>
                        </w:p>
                      </w:sdtContent>
                    </w:sdt>
                  </w:txbxContent>
                </v:textbox>
              </v:rect>
              <v:rect id="Rectangle 198" o:spid="_x0000_s104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Año"/>
                        <w:id w:val="78709920"/>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3B5C0D" w:rsidRDefault="003B5C0D">
                          <w:pPr>
                            <w:pStyle w:val="Encabezado"/>
                            <w:rPr>
                              <w:color w:val="FFFFFF" w:themeColor="background1"/>
                              <w:sz w:val="36"/>
                              <w:szCs w:val="36"/>
                            </w:rPr>
                          </w:pPr>
                          <w:r>
                            <w:rPr>
                              <w:color w:val="FFFFFF" w:themeColor="background1"/>
                              <w:sz w:val="36"/>
                              <w:szCs w:val="36"/>
                              <w:lang w:val="es-ES"/>
                            </w:rPr>
                            <w:t>2017</w:t>
                          </w:r>
                        </w:p>
                      </w:sdtContent>
                    </w:sdt>
                  </w:txbxContent>
                </v:textbox>
              </v:rect>
              <v:rect id="Rectangle 199"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807F93" w:rsidRDefault="00807F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794_"/>
      </v:shape>
    </w:pict>
  </w:numPicBullet>
  <w:abstractNum w:abstractNumId="0" w15:restartNumberingAfterBreak="0">
    <w:nsid w:val="028677F1"/>
    <w:multiLevelType w:val="hybridMultilevel"/>
    <w:tmpl w:val="532AC624"/>
    <w:lvl w:ilvl="0" w:tplc="08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3DD7"/>
    <w:multiLevelType w:val="hybridMultilevel"/>
    <w:tmpl w:val="30F6B77C"/>
    <w:lvl w:ilvl="0" w:tplc="E5601EDE">
      <w:start w:val="1"/>
      <w:numFmt w:val="bullet"/>
      <w:lvlText w:val=""/>
      <w:lvlPicBulletId w:val="0"/>
      <w:lvlJc w:val="left"/>
      <w:pPr>
        <w:ind w:left="1440" w:hanging="360"/>
      </w:pPr>
      <w:rPr>
        <w:rFonts w:ascii="Symbol" w:hAnsi="Symbol"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DA761B2"/>
    <w:multiLevelType w:val="hybridMultilevel"/>
    <w:tmpl w:val="07F82CD0"/>
    <w:lvl w:ilvl="0" w:tplc="4D320C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CC5128"/>
    <w:multiLevelType w:val="multilevel"/>
    <w:tmpl w:val="C87CC4E2"/>
    <w:lvl w:ilvl="0">
      <w:start w:val="1"/>
      <w:numFmt w:val="decimal"/>
      <w:lvlText w:val="%1."/>
      <w:lvlJc w:val="left"/>
      <w:pPr>
        <w:ind w:left="720" w:hanging="360"/>
      </w:pPr>
      <w:rPr>
        <w:rFonts w:asciiTheme="minorHAnsi" w:hAnsiTheme="minorHAnsi" w:hint="default"/>
        <w:b/>
        <w:sz w:val="28"/>
        <w:szCs w:val="24"/>
      </w:rPr>
    </w:lvl>
    <w:lvl w:ilvl="1">
      <w:start w:val="1"/>
      <w:numFmt w:val="decimal"/>
      <w:isLgl/>
      <w:lvlText w:val="%1.%2"/>
      <w:lvlJc w:val="left"/>
      <w:pPr>
        <w:ind w:left="720" w:hanging="360"/>
      </w:pPr>
      <w:rPr>
        <w:rFonts w:asciiTheme="minorHAnsi" w:hAnsiTheme="minorHAnsi" w:hint="default"/>
        <w:b/>
        <w:lang w:val="es-MX"/>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1E2299"/>
    <w:multiLevelType w:val="hybridMultilevel"/>
    <w:tmpl w:val="41FCF3E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8D5FF9"/>
    <w:multiLevelType w:val="hybridMultilevel"/>
    <w:tmpl w:val="341A5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E33C5"/>
    <w:multiLevelType w:val="hybridMultilevel"/>
    <w:tmpl w:val="08642A4C"/>
    <w:lvl w:ilvl="0" w:tplc="080A0017">
      <w:start w:val="1"/>
      <w:numFmt w:val="lowerLetter"/>
      <w:lvlText w:val="%1)"/>
      <w:lvlJc w:val="left"/>
      <w:pPr>
        <w:ind w:left="1296" w:hanging="360"/>
      </w:pPr>
      <w:rPr>
        <w:rFonts w:hint="default"/>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7" w15:restartNumberingAfterBreak="0">
    <w:nsid w:val="2BF517C7"/>
    <w:multiLevelType w:val="multilevel"/>
    <w:tmpl w:val="0C0A0029"/>
    <w:lvl w:ilvl="0">
      <w:start w:val="1"/>
      <w:numFmt w:val="decimal"/>
      <w:pStyle w:val="Ttulo1"/>
      <w:suff w:val="space"/>
      <w:lvlText w:val="Capítulo %1"/>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15:restartNumberingAfterBreak="0">
    <w:nsid w:val="2E646953"/>
    <w:multiLevelType w:val="hybridMultilevel"/>
    <w:tmpl w:val="3A4841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466A7"/>
    <w:multiLevelType w:val="hybridMultilevel"/>
    <w:tmpl w:val="C5DACDAA"/>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A73BD"/>
    <w:multiLevelType w:val="hybridMultilevel"/>
    <w:tmpl w:val="D14249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279A5"/>
    <w:multiLevelType w:val="hybridMultilevel"/>
    <w:tmpl w:val="FCDE746E"/>
    <w:lvl w:ilvl="0" w:tplc="CCFC9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96D1666"/>
    <w:multiLevelType w:val="hybridMultilevel"/>
    <w:tmpl w:val="EC621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C3512B"/>
    <w:multiLevelType w:val="multilevel"/>
    <w:tmpl w:val="70F4CBB4"/>
    <w:lvl w:ilvl="0">
      <w:start w:val="2"/>
      <w:numFmt w:val="decimal"/>
      <w:lvlText w:val="Artículo %1.-"/>
      <w:lvlJc w:val="left"/>
      <w:pPr>
        <w:tabs>
          <w:tab w:val="num" w:pos="2070"/>
        </w:tabs>
        <w:ind w:left="936" w:firstLine="0"/>
      </w:pPr>
      <w:rPr>
        <w:rFonts w:ascii="Arial" w:hAnsi="Arial" w:cs="Arial" w:hint="default"/>
        <w:b/>
        <w:i/>
      </w:rPr>
    </w:lvl>
    <w:lvl w:ilvl="1">
      <w:start w:val="1"/>
      <w:numFmt w:val="decimalZero"/>
      <w:isLgl/>
      <w:lvlText w:val="Sección %1.%2"/>
      <w:lvlJc w:val="left"/>
      <w:pPr>
        <w:tabs>
          <w:tab w:val="num" w:pos="2016"/>
        </w:tabs>
        <w:ind w:left="936" w:firstLine="0"/>
      </w:pPr>
      <w:rPr>
        <w:rFonts w:hint="default"/>
      </w:rPr>
    </w:lvl>
    <w:lvl w:ilvl="2">
      <w:start w:val="1"/>
      <w:numFmt w:val="lowerLetter"/>
      <w:lvlText w:val="(%3)"/>
      <w:lvlJc w:val="left"/>
      <w:pPr>
        <w:tabs>
          <w:tab w:val="num" w:pos="1656"/>
        </w:tabs>
        <w:ind w:left="1656" w:hanging="432"/>
      </w:pPr>
      <w:rPr>
        <w:rFonts w:hint="default"/>
      </w:rPr>
    </w:lvl>
    <w:lvl w:ilvl="3">
      <w:start w:val="1"/>
      <w:numFmt w:val="lowerRoman"/>
      <w:lvlText w:val="(%4)"/>
      <w:lvlJc w:val="right"/>
      <w:pPr>
        <w:tabs>
          <w:tab w:val="num" w:pos="1800"/>
        </w:tabs>
        <w:ind w:left="1800" w:hanging="144"/>
      </w:pPr>
      <w:rPr>
        <w:rFonts w:hint="default"/>
      </w:rPr>
    </w:lvl>
    <w:lvl w:ilvl="4">
      <w:start w:val="1"/>
      <w:numFmt w:val="decimal"/>
      <w:lvlText w:val="%5)"/>
      <w:lvlJc w:val="left"/>
      <w:pPr>
        <w:tabs>
          <w:tab w:val="num" w:pos="1944"/>
        </w:tabs>
        <w:ind w:left="1944" w:hanging="432"/>
      </w:pPr>
      <w:rPr>
        <w:rFonts w:hint="default"/>
      </w:rPr>
    </w:lvl>
    <w:lvl w:ilvl="5">
      <w:start w:val="1"/>
      <w:numFmt w:val="lowerLetter"/>
      <w:lvlText w:val="%6)"/>
      <w:lvlJc w:val="left"/>
      <w:pPr>
        <w:tabs>
          <w:tab w:val="num" w:pos="2088"/>
        </w:tabs>
        <w:ind w:left="2088" w:hanging="432"/>
      </w:pPr>
      <w:rPr>
        <w:rFonts w:hint="default"/>
      </w:rPr>
    </w:lvl>
    <w:lvl w:ilvl="6">
      <w:start w:val="1"/>
      <w:numFmt w:val="lowerRoman"/>
      <w:lvlText w:val="%7)"/>
      <w:lvlJc w:val="right"/>
      <w:pPr>
        <w:tabs>
          <w:tab w:val="num" w:pos="2232"/>
        </w:tabs>
        <w:ind w:left="2232" w:hanging="288"/>
      </w:pPr>
      <w:rPr>
        <w:rFonts w:hint="default"/>
      </w:rPr>
    </w:lvl>
    <w:lvl w:ilvl="7">
      <w:start w:val="1"/>
      <w:numFmt w:val="lowerLetter"/>
      <w:lvlText w:val="%8."/>
      <w:lvlJc w:val="left"/>
      <w:pPr>
        <w:tabs>
          <w:tab w:val="num" w:pos="2376"/>
        </w:tabs>
        <w:ind w:left="2376" w:hanging="432"/>
      </w:pPr>
      <w:rPr>
        <w:rFonts w:hint="default"/>
      </w:rPr>
    </w:lvl>
    <w:lvl w:ilvl="8">
      <w:start w:val="1"/>
      <w:numFmt w:val="lowerRoman"/>
      <w:lvlText w:val="%9."/>
      <w:lvlJc w:val="right"/>
      <w:pPr>
        <w:tabs>
          <w:tab w:val="num" w:pos="2520"/>
        </w:tabs>
        <w:ind w:left="2520" w:hanging="144"/>
      </w:pPr>
      <w:rPr>
        <w:rFonts w:hint="default"/>
      </w:rPr>
    </w:lvl>
  </w:abstractNum>
  <w:abstractNum w:abstractNumId="14" w15:restartNumberingAfterBreak="0">
    <w:nsid w:val="55E444FC"/>
    <w:multiLevelType w:val="hybridMultilevel"/>
    <w:tmpl w:val="408A53BC"/>
    <w:lvl w:ilvl="0" w:tplc="080A0001">
      <w:start w:val="1"/>
      <w:numFmt w:val="bullet"/>
      <w:lvlText w:val=""/>
      <w:lvlJc w:val="left"/>
      <w:pPr>
        <w:tabs>
          <w:tab w:val="num" w:pos="720"/>
        </w:tabs>
        <w:ind w:left="720" w:hanging="360"/>
      </w:pPr>
      <w:rPr>
        <w:rFonts w:ascii="Symbol" w:hAnsi="Symbol" w:hint="default"/>
      </w:rPr>
    </w:lvl>
    <w:lvl w:ilvl="1" w:tplc="080A000D">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D6602"/>
    <w:multiLevelType w:val="hybridMultilevel"/>
    <w:tmpl w:val="38EAF1EC"/>
    <w:lvl w:ilvl="0" w:tplc="0C0A0005">
      <w:start w:val="1"/>
      <w:numFmt w:val="bullet"/>
      <w:lvlText w:val=""/>
      <w:lvlJc w:val="left"/>
      <w:pPr>
        <w:tabs>
          <w:tab w:val="num" w:pos="720"/>
        </w:tabs>
        <w:ind w:left="720" w:hanging="360"/>
      </w:pPr>
      <w:rPr>
        <w:rFonts w:ascii="Wingdings" w:hAnsi="Wingdings" w:hint="default"/>
      </w:rPr>
    </w:lvl>
    <w:lvl w:ilvl="1" w:tplc="CE181B1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81F3B"/>
    <w:multiLevelType w:val="hybridMultilevel"/>
    <w:tmpl w:val="C468837E"/>
    <w:lvl w:ilvl="0" w:tplc="E5601ED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272B2B"/>
    <w:multiLevelType w:val="hybridMultilevel"/>
    <w:tmpl w:val="A8FC3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4D2288"/>
    <w:multiLevelType w:val="hybridMultilevel"/>
    <w:tmpl w:val="F7AE8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77B9F"/>
    <w:multiLevelType w:val="hybridMultilevel"/>
    <w:tmpl w:val="B7D272D6"/>
    <w:lvl w:ilvl="0" w:tplc="E5601ED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772316"/>
    <w:multiLevelType w:val="hybridMultilevel"/>
    <w:tmpl w:val="680E7478"/>
    <w:lvl w:ilvl="0" w:tplc="080A000D">
      <w:start w:val="1"/>
      <w:numFmt w:val="bullet"/>
      <w:lvlText w:val=""/>
      <w:lvlJc w:val="left"/>
      <w:pPr>
        <w:tabs>
          <w:tab w:val="num" w:pos="720"/>
        </w:tabs>
        <w:ind w:left="720" w:hanging="360"/>
      </w:pPr>
      <w:rPr>
        <w:rFonts w:ascii="Wingdings" w:hAnsi="Wingdings" w:hint="default"/>
      </w:rPr>
    </w:lvl>
    <w:lvl w:ilvl="1" w:tplc="080A000B">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F52BE"/>
    <w:multiLevelType w:val="hybridMultilevel"/>
    <w:tmpl w:val="4BCA0B9C"/>
    <w:lvl w:ilvl="0" w:tplc="080A000D">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A70EB7"/>
    <w:multiLevelType w:val="hybridMultilevel"/>
    <w:tmpl w:val="63B461E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76AB60F0"/>
    <w:multiLevelType w:val="hybridMultilevel"/>
    <w:tmpl w:val="54E42F94"/>
    <w:lvl w:ilvl="0" w:tplc="E5601EDE">
      <w:start w:val="1"/>
      <w:numFmt w:val="bullet"/>
      <w:lvlText w:val=""/>
      <w:lvlPicBulletId w:val="0"/>
      <w:lvlJc w:val="left"/>
      <w:pPr>
        <w:tabs>
          <w:tab w:val="num" w:pos="1428"/>
        </w:tabs>
        <w:ind w:left="1428" w:hanging="360"/>
      </w:pPr>
      <w:rPr>
        <w:rFonts w:ascii="Symbol" w:hAnsi="Symbol" w:hint="default"/>
        <w:color w:val="auto"/>
      </w:rPr>
    </w:lvl>
    <w:lvl w:ilvl="1" w:tplc="CE181B12">
      <w:start w:val="1"/>
      <w:numFmt w:val="bullet"/>
      <w:lvlText w:val=""/>
      <w:lvlJc w:val="left"/>
      <w:pPr>
        <w:tabs>
          <w:tab w:val="num" w:pos="2148"/>
        </w:tabs>
        <w:ind w:left="2148" w:hanging="360"/>
      </w:pPr>
      <w:rPr>
        <w:rFonts w:ascii="Symbol" w:hAnsi="Symbol" w:hint="default"/>
        <w:color w:val="auto"/>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7746934"/>
    <w:multiLevelType w:val="hybridMultilevel"/>
    <w:tmpl w:val="611CFA02"/>
    <w:lvl w:ilvl="0" w:tplc="080A000D">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AC3AAD"/>
    <w:multiLevelType w:val="hybridMultilevel"/>
    <w:tmpl w:val="1CB22280"/>
    <w:lvl w:ilvl="0" w:tplc="080A000D">
      <w:start w:val="1"/>
      <w:numFmt w:val="bullet"/>
      <w:lvlText w:val=""/>
      <w:lvlJc w:val="left"/>
      <w:pPr>
        <w:tabs>
          <w:tab w:val="num" w:pos="720"/>
        </w:tabs>
        <w:ind w:left="720" w:hanging="360"/>
      </w:pPr>
      <w:rPr>
        <w:rFonts w:ascii="Wingdings" w:hAnsi="Wingdings" w:hint="default"/>
      </w:rPr>
    </w:lvl>
    <w:lvl w:ilvl="1" w:tplc="080A000B">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C4DEF"/>
    <w:multiLevelType w:val="multilevel"/>
    <w:tmpl w:val="20CA58BE"/>
    <w:lvl w:ilvl="0">
      <w:start w:val="1"/>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9C37711"/>
    <w:multiLevelType w:val="hybridMultilevel"/>
    <w:tmpl w:val="23BC3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810334"/>
    <w:multiLevelType w:val="multilevel"/>
    <w:tmpl w:val="402E80DC"/>
    <w:lvl w:ilvl="0">
      <w:start w:val="1"/>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3"/>
  </w:num>
  <w:num w:numId="3">
    <w:abstractNumId w:val="11"/>
  </w:num>
  <w:num w:numId="4">
    <w:abstractNumId w:val="2"/>
  </w:num>
  <w:num w:numId="5">
    <w:abstractNumId w:val="14"/>
  </w:num>
  <w:num w:numId="6">
    <w:abstractNumId w:val="24"/>
  </w:num>
  <w:num w:numId="7">
    <w:abstractNumId w:val="21"/>
  </w:num>
  <w:num w:numId="8">
    <w:abstractNumId w:val="20"/>
  </w:num>
  <w:num w:numId="9">
    <w:abstractNumId w:val="9"/>
  </w:num>
  <w:num w:numId="10">
    <w:abstractNumId w:val="25"/>
  </w:num>
  <w:num w:numId="11">
    <w:abstractNumId w:val="4"/>
  </w:num>
  <w:num w:numId="12">
    <w:abstractNumId w:val="0"/>
  </w:num>
  <w:num w:numId="13">
    <w:abstractNumId w:val="23"/>
  </w:num>
  <w:num w:numId="14">
    <w:abstractNumId w:val="19"/>
  </w:num>
  <w:num w:numId="15">
    <w:abstractNumId w:val="13"/>
  </w:num>
  <w:num w:numId="16">
    <w:abstractNumId w:val="6"/>
  </w:num>
  <w:num w:numId="17">
    <w:abstractNumId w:val="17"/>
  </w:num>
  <w:num w:numId="18">
    <w:abstractNumId w:val="12"/>
  </w:num>
  <w:num w:numId="19">
    <w:abstractNumId w:val="18"/>
  </w:num>
  <w:num w:numId="20">
    <w:abstractNumId w:val="27"/>
  </w:num>
  <w:num w:numId="21">
    <w:abstractNumId w:val="5"/>
  </w:num>
  <w:num w:numId="22">
    <w:abstractNumId w:val="8"/>
  </w:num>
  <w:num w:numId="23">
    <w:abstractNumId w:val="26"/>
  </w:num>
  <w:num w:numId="24">
    <w:abstractNumId w:val="28"/>
  </w:num>
  <w:num w:numId="25">
    <w:abstractNumId w:val="22"/>
  </w:num>
  <w:num w:numId="26">
    <w:abstractNumId w:val="15"/>
  </w:num>
  <w:num w:numId="27">
    <w:abstractNumId w:val="1"/>
  </w:num>
  <w:num w:numId="28">
    <w:abstractNumId w:val="16"/>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FF"/>
    <w:rsid w:val="00001112"/>
    <w:rsid w:val="0000578D"/>
    <w:rsid w:val="00005D6E"/>
    <w:rsid w:val="00005DCE"/>
    <w:rsid w:val="0000659A"/>
    <w:rsid w:val="000135AF"/>
    <w:rsid w:val="000153FD"/>
    <w:rsid w:val="00020435"/>
    <w:rsid w:val="00020525"/>
    <w:rsid w:val="00020B54"/>
    <w:rsid w:val="00021047"/>
    <w:rsid w:val="00022554"/>
    <w:rsid w:val="00022F20"/>
    <w:rsid w:val="000232F6"/>
    <w:rsid w:val="00023FA4"/>
    <w:rsid w:val="00025025"/>
    <w:rsid w:val="00026160"/>
    <w:rsid w:val="00026184"/>
    <w:rsid w:val="00030A58"/>
    <w:rsid w:val="00040AF6"/>
    <w:rsid w:val="000422DA"/>
    <w:rsid w:val="000457D7"/>
    <w:rsid w:val="00046638"/>
    <w:rsid w:val="000474D3"/>
    <w:rsid w:val="000478C6"/>
    <w:rsid w:val="0005417E"/>
    <w:rsid w:val="00056691"/>
    <w:rsid w:val="0005759C"/>
    <w:rsid w:val="0006312E"/>
    <w:rsid w:val="000677AF"/>
    <w:rsid w:val="00070B7D"/>
    <w:rsid w:val="00073546"/>
    <w:rsid w:val="00075B8D"/>
    <w:rsid w:val="000768C4"/>
    <w:rsid w:val="00076CA7"/>
    <w:rsid w:val="0008183C"/>
    <w:rsid w:val="000850F9"/>
    <w:rsid w:val="00086739"/>
    <w:rsid w:val="00087E1A"/>
    <w:rsid w:val="00091B38"/>
    <w:rsid w:val="000922FC"/>
    <w:rsid w:val="00093B97"/>
    <w:rsid w:val="00094313"/>
    <w:rsid w:val="0009569C"/>
    <w:rsid w:val="00097472"/>
    <w:rsid w:val="000A6940"/>
    <w:rsid w:val="000B7B0B"/>
    <w:rsid w:val="000C0186"/>
    <w:rsid w:val="000C36C0"/>
    <w:rsid w:val="000C596B"/>
    <w:rsid w:val="000C64CA"/>
    <w:rsid w:val="000D6F55"/>
    <w:rsid w:val="000E0C04"/>
    <w:rsid w:val="000E1B3C"/>
    <w:rsid w:val="000E1D4A"/>
    <w:rsid w:val="000E5059"/>
    <w:rsid w:val="000E7638"/>
    <w:rsid w:val="000F1575"/>
    <w:rsid w:val="000F1B46"/>
    <w:rsid w:val="000F2205"/>
    <w:rsid w:val="000F2DF6"/>
    <w:rsid w:val="000F4277"/>
    <w:rsid w:val="000F63F2"/>
    <w:rsid w:val="000F66BE"/>
    <w:rsid w:val="00100CD0"/>
    <w:rsid w:val="00104038"/>
    <w:rsid w:val="00106D9F"/>
    <w:rsid w:val="0010705F"/>
    <w:rsid w:val="001114E8"/>
    <w:rsid w:val="001118AF"/>
    <w:rsid w:val="00114ACD"/>
    <w:rsid w:val="0011501A"/>
    <w:rsid w:val="0012386A"/>
    <w:rsid w:val="001251DC"/>
    <w:rsid w:val="001260F4"/>
    <w:rsid w:val="00126C53"/>
    <w:rsid w:val="00132DA6"/>
    <w:rsid w:val="00133F69"/>
    <w:rsid w:val="001341B0"/>
    <w:rsid w:val="001471BE"/>
    <w:rsid w:val="00150FB8"/>
    <w:rsid w:val="00152A33"/>
    <w:rsid w:val="00157689"/>
    <w:rsid w:val="00160EA9"/>
    <w:rsid w:val="00161187"/>
    <w:rsid w:val="00162258"/>
    <w:rsid w:val="00162BB1"/>
    <w:rsid w:val="0016384D"/>
    <w:rsid w:val="00163E6A"/>
    <w:rsid w:val="00170214"/>
    <w:rsid w:val="00171B88"/>
    <w:rsid w:val="00172123"/>
    <w:rsid w:val="00172C70"/>
    <w:rsid w:val="00174076"/>
    <w:rsid w:val="00176376"/>
    <w:rsid w:val="001804FE"/>
    <w:rsid w:val="001807AD"/>
    <w:rsid w:val="001812D4"/>
    <w:rsid w:val="00181694"/>
    <w:rsid w:val="00182C35"/>
    <w:rsid w:val="00183249"/>
    <w:rsid w:val="00184087"/>
    <w:rsid w:val="00184418"/>
    <w:rsid w:val="00185457"/>
    <w:rsid w:val="0018750C"/>
    <w:rsid w:val="0019104C"/>
    <w:rsid w:val="00191918"/>
    <w:rsid w:val="00193FC1"/>
    <w:rsid w:val="001A0975"/>
    <w:rsid w:val="001A49C4"/>
    <w:rsid w:val="001A4CCE"/>
    <w:rsid w:val="001A4CED"/>
    <w:rsid w:val="001A59E5"/>
    <w:rsid w:val="001A62AB"/>
    <w:rsid w:val="001A63A5"/>
    <w:rsid w:val="001A6A14"/>
    <w:rsid w:val="001A71E2"/>
    <w:rsid w:val="001A74FF"/>
    <w:rsid w:val="001B0382"/>
    <w:rsid w:val="001B0F5D"/>
    <w:rsid w:val="001B1D5E"/>
    <w:rsid w:val="001B6E8B"/>
    <w:rsid w:val="001C14E8"/>
    <w:rsid w:val="001C3616"/>
    <w:rsid w:val="001C441B"/>
    <w:rsid w:val="001C50BF"/>
    <w:rsid w:val="001C5DFF"/>
    <w:rsid w:val="001C6199"/>
    <w:rsid w:val="001D07C5"/>
    <w:rsid w:val="001D346C"/>
    <w:rsid w:val="001D3C61"/>
    <w:rsid w:val="001D60E0"/>
    <w:rsid w:val="001D6E4A"/>
    <w:rsid w:val="001E46EC"/>
    <w:rsid w:val="001E4937"/>
    <w:rsid w:val="001F03EF"/>
    <w:rsid w:val="001F304D"/>
    <w:rsid w:val="001F5D6E"/>
    <w:rsid w:val="001F6AA0"/>
    <w:rsid w:val="00201EA1"/>
    <w:rsid w:val="002046B5"/>
    <w:rsid w:val="0020537B"/>
    <w:rsid w:val="002060BD"/>
    <w:rsid w:val="00211F95"/>
    <w:rsid w:val="0021797E"/>
    <w:rsid w:val="0022090E"/>
    <w:rsid w:val="002234F0"/>
    <w:rsid w:val="002257FE"/>
    <w:rsid w:val="0022581B"/>
    <w:rsid w:val="0023266D"/>
    <w:rsid w:val="00236CA4"/>
    <w:rsid w:val="00241385"/>
    <w:rsid w:val="00241D05"/>
    <w:rsid w:val="00251D75"/>
    <w:rsid w:val="00254104"/>
    <w:rsid w:val="002542F6"/>
    <w:rsid w:val="002559E3"/>
    <w:rsid w:val="0026407C"/>
    <w:rsid w:val="0026655E"/>
    <w:rsid w:val="00266ADE"/>
    <w:rsid w:val="00274BEC"/>
    <w:rsid w:val="00286DC3"/>
    <w:rsid w:val="00290B44"/>
    <w:rsid w:val="002A2EAA"/>
    <w:rsid w:val="002A6C18"/>
    <w:rsid w:val="002B0FB1"/>
    <w:rsid w:val="002B34E4"/>
    <w:rsid w:val="002B3641"/>
    <w:rsid w:val="002B568A"/>
    <w:rsid w:val="002D25F5"/>
    <w:rsid w:val="002D5C4F"/>
    <w:rsid w:val="002E058A"/>
    <w:rsid w:val="002E143C"/>
    <w:rsid w:val="002E45FE"/>
    <w:rsid w:val="002E4AF0"/>
    <w:rsid w:val="002E4BC9"/>
    <w:rsid w:val="002E688E"/>
    <w:rsid w:val="002F1A3A"/>
    <w:rsid w:val="002F3DBB"/>
    <w:rsid w:val="002F7C89"/>
    <w:rsid w:val="00304C1C"/>
    <w:rsid w:val="00304D48"/>
    <w:rsid w:val="00305981"/>
    <w:rsid w:val="00306C9B"/>
    <w:rsid w:val="0031044E"/>
    <w:rsid w:val="00310D78"/>
    <w:rsid w:val="00311EF6"/>
    <w:rsid w:val="00315070"/>
    <w:rsid w:val="00316D88"/>
    <w:rsid w:val="00320297"/>
    <w:rsid w:val="00320B94"/>
    <w:rsid w:val="003215A1"/>
    <w:rsid w:val="003258BD"/>
    <w:rsid w:val="00325BF7"/>
    <w:rsid w:val="00327219"/>
    <w:rsid w:val="003302D1"/>
    <w:rsid w:val="003312E4"/>
    <w:rsid w:val="003353E6"/>
    <w:rsid w:val="0034446E"/>
    <w:rsid w:val="00345A3C"/>
    <w:rsid w:val="00345F02"/>
    <w:rsid w:val="0034707D"/>
    <w:rsid w:val="00352678"/>
    <w:rsid w:val="00353A29"/>
    <w:rsid w:val="00362D21"/>
    <w:rsid w:val="00365DBA"/>
    <w:rsid w:val="00375DCB"/>
    <w:rsid w:val="00383C6C"/>
    <w:rsid w:val="00390FB2"/>
    <w:rsid w:val="0039114B"/>
    <w:rsid w:val="00396410"/>
    <w:rsid w:val="00397B52"/>
    <w:rsid w:val="003A320C"/>
    <w:rsid w:val="003A50AD"/>
    <w:rsid w:val="003A6B47"/>
    <w:rsid w:val="003B0344"/>
    <w:rsid w:val="003B1EF4"/>
    <w:rsid w:val="003B372C"/>
    <w:rsid w:val="003B5C0D"/>
    <w:rsid w:val="003C0047"/>
    <w:rsid w:val="003C114B"/>
    <w:rsid w:val="003C437E"/>
    <w:rsid w:val="003C5B80"/>
    <w:rsid w:val="003C5C11"/>
    <w:rsid w:val="003D6E43"/>
    <w:rsid w:val="003E0D7E"/>
    <w:rsid w:val="003E7DD6"/>
    <w:rsid w:val="003F18B3"/>
    <w:rsid w:val="003F239A"/>
    <w:rsid w:val="003F2A95"/>
    <w:rsid w:val="003F50B4"/>
    <w:rsid w:val="003F6138"/>
    <w:rsid w:val="003F6E8F"/>
    <w:rsid w:val="00400287"/>
    <w:rsid w:val="00402476"/>
    <w:rsid w:val="00405866"/>
    <w:rsid w:val="00405A9C"/>
    <w:rsid w:val="00406E6D"/>
    <w:rsid w:val="004102A2"/>
    <w:rsid w:val="00414CB3"/>
    <w:rsid w:val="004167D2"/>
    <w:rsid w:val="00416CBC"/>
    <w:rsid w:val="00417B63"/>
    <w:rsid w:val="004246DF"/>
    <w:rsid w:val="00424BEB"/>
    <w:rsid w:val="00427053"/>
    <w:rsid w:val="004276A1"/>
    <w:rsid w:val="00430506"/>
    <w:rsid w:val="00433405"/>
    <w:rsid w:val="004347E0"/>
    <w:rsid w:val="00436A21"/>
    <w:rsid w:val="004370E3"/>
    <w:rsid w:val="00437E56"/>
    <w:rsid w:val="00443DE7"/>
    <w:rsid w:val="00444E4D"/>
    <w:rsid w:val="00446579"/>
    <w:rsid w:val="004465C8"/>
    <w:rsid w:val="00452F46"/>
    <w:rsid w:val="00454FAA"/>
    <w:rsid w:val="00455F58"/>
    <w:rsid w:val="0045792D"/>
    <w:rsid w:val="00462C20"/>
    <w:rsid w:val="004633D1"/>
    <w:rsid w:val="0046497E"/>
    <w:rsid w:val="004711D3"/>
    <w:rsid w:val="00472639"/>
    <w:rsid w:val="00473A92"/>
    <w:rsid w:val="0047541D"/>
    <w:rsid w:val="00477884"/>
    <w:rsid w:val="00480DD8"/>
    <w:rsid w:val="00481306"/>
    <w:rsid w:val="00482B96"/>
    <w:rsid w:val="00482C95"/>
    <w:rsid w:val="00483D7E"/>
    <w:rsid w:val="00483E0D"/>
    <w:rsid w:val="00484A75"/>
    <w:rsid w:val="004927B3"/>
    <w:rsid w:val="00492A00"/>
    <w:rsid w:val="00492FDE"/>
    <w:rsid w:val="004974A8"/>
    <w:rsid w:val="004A2FA5"/>
    <w:rsid w:val="004A5E28"/>
    <w:rsid w:val="004A75A1"/>
    <w:rsid w:val="004B41EB"/>
    <w:rsid w:val="004C0883"/>
    <w:rsid w:val="004C2EE7"/>
    <w:rsid w:val="004C48DF"/>
    <w:rsid w:val="004C55C6"/>
    <w:rsid w:val="004D402A"/>
    <w:rsid w:val="004F3912"/>
    <w:rsid w:val="00504F6A"/>
    <w:rsid w:val="00514687"/>
    <w:rsid w:val="00522DBF"/>
    <w:rsid w:val="00527681"/>
    <w:rsid w:val="00527797"/>
    <w:rsid w:val="00530863"/>
    <w:rsid w:val="00533525"/>
    <w:rsid w:val="00541DED"/>
    <w:rsid w:val="00541EE7"/>
    <w:rsid w:val="005432CD"/>
    <w:rsid w:val="00543D10"/>
    <w:rsid w:val="00544803"/>
    <w:rsid w:val="005460AF"/>
    <w:rsid w:val="0055150D"/>
    <w:rsid w:val="00551854"/>
    <w:rsid w:val="00551AF2"/>
    <w:rsid w:val="00552806"/>
    <w:rsid w:val="00552AAD"/>
    <w:rsid w:val="0055455E"/>
    <w:rsid w:val="00555B01"/>
    <w:rsid w:val="00555D0D"/>
    <w:rsid w:val="0055706B"/>
    <w:rsid w:val="00557417"/>
    <w:rsid w:val="00564C33"/>
    <w:rsid w:val="005656BA"/>
    <w:rsid w:val="00571132"/>
    <w:rsid w:val="0057360F"/>
    <w:rsid w:val="00573782"/>
    <w:rsid w:val="005737E3"/>
    <w:rsid w:val="005739A9"/>
    <w:rsid w:val="00575ECE"/>
    <w:rsid w:val="00575FB8"/>
    <w:rsid w:val="005763CA"/>
    <w:rsid w:val="005815C2"/>
    <w:rsid w:val="00586FCF"/>
    <w:rsid w:val="00590692"/>
    <w:rsid w:val="00591324"/>
    <w:rsid w:val="00591B36"/>
    <w:rsid w:val="00592261"/>
    <w:rsid w:val="005937AA"/>
    <w:rsid w:val="00596C2A"/>
    <w:rsid w:val="005A1F18"/>
    <w:rsid w:val="005A3EA7"/>
    <w:rsid w:val="005A5FD3"/>
    <w:rsid w:val="005A6FC9"/>
    <w:rsid w:val="005B0502"/>
    <w:rsid w:val="005B2CB7"/>
    <w:rsid w:val="005B38D4"/>
    <w:rsid w:val="005B675B"/>
    <w:rsid w:val="005B6D9E"/>
    <w:rsid w:val="005C3BC3"/>
    <w:rsid w:val="005C54F7"/>
    <w:rsid w:val="005C57EE"/>
    <w:rsid w:val="005C723B"/>
    <w:rsid w:val="005D06A8"/>
    <w:rsid w:val="005D2EF8"/>
    <w:rsid w:val="005D3D3A"/>
    <w:rsid w:val="005D3F40"/>
    <w:rsid w:val="005D589D"/>
    <w:rsid w:val="005D7463"/>
    <w:rsid w:val="005F00CF"/>
    <w:rsid w:val="005F2A24"/>
    <w:rsid w:val="005F3610"/>
    <w:rsid w:val="005F4469"/>
    <w:rsid w:val="005F5B89"/>
    <w:rsid w:val="005F78F7"/>
    <w:rsid w:val="00602233"/>
    <w:rsid w:val="0060367B"/>
    <w:rsid w:val="00604A48"/>
    <w:rsid w:val="0061001D"/>
    <w:rsid w:val="00613051"/>
    <w:rsid w:val="00613D73"/>
    <w:rsid w:val="00617EC9"/>
    <w:rsid w:val="00620DEF"/>
    <w:rsid w:val="00624290"/>
    <w:rsid w:val="00624788"/>
    <w:rsid w:val="00625130"/>
    <w:rsid w:val="0062619A"/>
    <w:rsid w:val="006317AD"/>
    <w:rsid w:val="006334E4"/>
    <w:rsid w:val="00634091"/>
    <w:rsid w:val="0063515C"/>
    <w:rsid w:val="00635545"/>
    <w:rsid w:val="00635C1C"/>
    <w:rsid w:val="00637147"/>
    <w:rsid w:val="006402F1"/>
    <w:rsid w:val="00640A8A"/>
    <w:rsid w:val="00641F26"/>
    <w:rsid w:val="006456F0"/>
    <w:rsid w:val="00645C2C"/>
    <w:rsid w:val="006473F2"/>
    <w:rsid w:val="0065171C"/>
    <w:rsid w:val="00651C91"/>
    <w:rsid w:val="00652D39"/>
    <w:rsid w:val="00653C87"/>
    <w:rsid w:val="00654218"/>
    <w:rsid w:val="006554BE"/>
    <w:rsid w:val="006557F6"/>
    <w:rsid w:val="00656ECB"/>
    <w:rsid w:val="00664A37"/>
    <w:rsid w:val="00665A7A"/>
    <w:rsid w:val="006718E2"/>
    <w:rsid w:val="00675477"/>
    <w:rsid w:val="00677C07"/>
    <w:rsid w:val="0068314E"/>
    <w:rsid w:val="006846E0"/>
    <w:rsid w:val="00684C2E"/>
    <w:rsid w:val="00685E75"/>
    <w:rsid w:val="006860BF"/>
    <w:rsid w:val="00687460"/>
    <w:rsid w:val="006876A7"/>
    <w:rsid w:val="00687819"/>
    <w:rsid w:val="006900C6"/>
    <w:rsid w:val="00694120"/>
    <w:rsid w:val="006946F3"/>
    <w:rsid w:val="006A01CA"/>
    <w:rsid w:val="006A0F6F"/>
    <w:rsid w:val="006A3440"/>
    <w:rsid w:val="006A35FE"/>
    <w:rsid w:val="006A371A"/>
    <w:rsid w:val="006A4A17"/>
    <w:rsid w:val="006A7EC8"/>
    <w:rsid w:val="006B0E17"/>
    <w:rsid w:val="006B20AC"/>
    <w:rsid w:val="006B3DD2"/>
    <w:rsid w:val="006B4B2F"/>
    <w:rsid w:val="006B530C"/>
    <w:rsid w:val="006C0190"/>
    <w:rsid w:val="006C05BF"/>
    <w:rsid w:val="006C0A01"/>
    <w:rsid w:val="006C3F3A"/>
    <w:rsid w:val="006C7E48"/>
    <w:rsid w:val="006E4DED"/>
    <w:rsid w:val="006E6776"/>
    <w:rsid w:val="006E6913"/>
    <w:rsid w:val="006E7964"/>
    <w:rsid w:val="006E7A93"/>
    <w:rsid w:val="006E7E1B"/>
    <w:rsid w:val="006F621A"/>
    <w:rsid w:val="006F6520"/>
    <w:rsid w:val="006F736C"/>
    <w:rsid w:val="007017F0"/>
    <w:rsid w:val="00703856"/>
    <w:rsid w:val="00703AE2"/>
    <w:rsid w:val="00704549"/>
    <w:rsid w:val="00704926"/>
    <w:rsid w:val="00704B86"/>
    <w:rsid w:val="00705A96"/>
    <w:rsid w:val="007068BA"/>
    <w:rsid w:val="0070709D"/>
    <w:rsid w:val="007108C1"/>
    <w:rsid w:val="0071278D"/>
    <w:rsid w:val="00714BD0"/>
    <w:rsid w:val="00715421"/>
    <w:rsid w:val="0071598A"/>
    <w:rsid w:val="00717208"/>
    <w:rsid w:val="007172BC"/>
    <w:rsid w:val="00717CF6"/>
    <w:rsid w:val="00717E09"/>
    <w:rsid w:val="007225C2"/>
    <w:rsid w:val="00731285"/>
    <w:rsid w:val="0074390E"/>
    <w:rsid w:val="0075061D"/>
    <w:rsid w:val="007528A7"/>
    <w:rsid w:val="00753000"/>
    <w:rsid w:val="00756386"/>
    <w:rsid w:val="00760CD9"/>
    <w:rsid w:val="00761E69"/>
    <w:rsid w:val="00761F50"/>
    <w:rsid w:val="00766BAD"/>
    <w:rsid w:val="00767B36"/>
    <w:rsid w:val="0077048E"/>
    <w:rsid w:val="0077203A"/>
    <w:rsid w:val="0077294E"/>
    <w:rsid w:val="007823C3"/>
    <w:rsid w:val="00782F16"/>
    <w:rsid w:val="00785659"/>
    <w:rsid w:val="00786706"/>
    <w:rsid w:val="007925EF"/>
    <w:rsid w:val="0079383A"/>
    <w:rsid w:val="007946FC"/>
    <w:rsid w:val="00794D1D"/>
    <w:rsid w:val="0079523F"/>
    <w:rsid w:val="00797BED"/>
    <w:rsid w:val="007A1082"/>
    <w:rsid w:val="007A2857"/>
    <w:rsid w:val="007A3D93"/>
    <w:rsid w:val="007A3F64"/>
    <w:rsid w:val="007B2546"/>
    <w:rsid w:val="007B4490"/>
    <w:rsid w:val="007C12CA"/>
    <w:rsid w:val="007C356C"/>
    <w:rsid w:val="007C3C50"/>
    <w:rsid w:val="007D41B1"/>
    <w:rsid w:val="007D5CC5"/>
    <w:rsid w:val="007E0BA1"/>
    <w:rsid w:val="007E1B28"/>
    <w:rsid w:val="007E1CF4"/>
    <w:rsid w:val="007E454B"/>
    <w:rsid w:val="007E63A0"/>
    <w:rsid w:val="007E66B1"/>
    <w:rsid w:val="007E78AB"/>
    <w:rsid w:val="007F0075"/>
    <w:rsid w:val="007F0E00"/>
    <w:rsid w:val="007F1CB4"/>
    <w:rsid w:val="007F2B18"/>
    <w:rsid w:val="007F2CEC"/>
    <w:rsid w:val="007F4142"/>
    <w:rsid w:val="007F6430"/>
    <w:rsid w:val="0080427E"/>
    <w:rsid w:val="008051B3"/>
    <w:rsid w:val="00806003"/>
    <w:rsid w:val="008071A6"/>
    <w:rsid w:val="00807F93"/>
    <w:rsid w:val="00810582"/>
    <w:rsid w:val="008136A7"/>
    <w:rsid w:val="008227A3"/>
    <w:rsid w:val="00823DC9"/>
    <w:rsid w:val="008301B3"/>
    <w:rsid w:val="00834A7F"/>
    <w:rsid w:val="00836402"/>
    <w:rsid w:val="00837D6B"/>
    <w:rsid w:val="00842D49"/>
    <w:rsid w:val="008455C2"/>
    <w:rsid w:val="0084710E"/>
    <w:rsid w:val="008532E9"/>
    <w:rsid w:val="00855517"/>
    <w:rsid w:val="00855F0E"/>
    <w:rsid w:val="00860715"/>
    <w:rsid w:val="00861CE4"/>
    <w:rsid w:val="0086321C"/>
    <w:rsid w:val="00863F28"/>
    <w:rsid w:val="008674A6"/>
    <w:rsid w:val="00873499"/>
    <w:rsid w:val="008739CD"/>
    <w:rsid w:val="00874658"/>
    <w:rsid w:val="00880417"/>
    <w:rsid w:val="00882700"/>
    <w:rsid w:val="008855BD"/>
    <w:rsid w:val="00887E43"/>
    <w:rsid w:val="008927E4"/>
    <w:rsid w:val="008958C5"/>
    <w:rsid w:val="00896E2C"/>
    <w:rsid w:val="00896F95"/>
    <w:rsid w:val="008A04EC"/>
    <w:rsid w:val="008A3C8B"/>
    <w:rsid w:val="008A41E5"/>
    <w:rsid w:val="008B1E3A"/>
    <w:rsid w:val="008C4724"/>
    <w:rsid w:val="008C4D16"/>
    <w:rsid w:val="008C5B5B"/>
    <w:rsid w:val="008C5C72"/>
    <w:rsid w:val="008C64D5"/>
    <w:rsid w:val="008D4121"/>
    <w:rsid w:val="008E216E"/>
    <w:rsid w:val="008E4060"/>
    <w:rsid w:val="008F0F4F"/>
    <w:rsid w:val="008F16FB"/>
    <w:rsid w:val="008F17AF"/>
    <w:rsid w:val="008F31B9"/>
    <w:rsid w:val="008F464D"/>
    <w:rsid w:val="008F7CA5"/>
    <w:rsid w:val="0090348B"/>
    <w:rsid w:val="00903D84"/>
    <w:rsid w:val="009040BA"/>
    <w:rsid w:val="009040E3"/>
    <w:rsid w:val="009047B0"/>
    <w:rsid w:val="00904C22"/>
    <w:rsid w:val="009050B5"/>
    <w:rsid w:val="00911019"/>
    <w:rsid w:val="00911CCE"/>
    <w:rsid w:val="0091370A"/>
    <w:rsid w:val="009137EE"/>
    <w:rsid w:val="00913802"/>
    <w:rsid w:val="0091496D"/>
    <w:rsid w:val="00915855"/>
    <w:rsid w:val="00915CB0"/>
    <w:rsid w:val="00916887"/>
    <w:rsid w:val="009216FC"/>
    <w:rsid w:val="009315B6"/>
    <w:rsid w:val="00931FA9"/>
    <w:rsid w:val="00935A92"/>
    <w:rsid w:val="0093712B"/>
    <w:rsid w:val="009441B9"/>
    <w:rsid w:val="00946AD6"/>
    <w:rsid w:val="00957640"/>
    <w:rsid w:val="009613F6"/>
    <w:rsid w:val="009645A2"/>
    <w:rsid w:val="00965CF0"/>
    <w:rsid w:val="009709C5"/>
    <w:rsid w:val="00972C53"/>
    <w:rsid w:val="00974679"/>
    <w:rsid w:val="00977E76"/>
    <w:rsid w:val="0098049F"/>
    <w:rsid w:val="00986581"/>
    <w:rsid w:val="00986EE3"/>
    <w:rsid w:val="0099079F"/>
    <w:rsid w:val="00991520"/>
    <w:rsid w:val="0099275B"/>
    <w:rsid w:val="00992E80"/>
    <w:rsid w:val="00996506"/>
    <w:rsid w:val="009A1D85"/>
    <w:rsid w:val="009A27A1"/>
    <w:rsid w:val="009A42AB"/>
    <w:rsid w:val="009A68AE"/>
    <w:rsid w:val="009A6FD2"/>
    <w:rsid w:val="009B419B"/>
    <w:rsid w:val="009B4B3D"/>
    <w:rsid w:val="009B4C4D"/>
    <w:rsid w:val="009B4CEB"/>
    <w:rsid w:val="009B54C7"/>
    <w:rsid w:val="009B5846"/>
    <w:rsid w:val="009B7999"/>
    <w:rsid w:val="009B7DAB"/>
    <w:rsid w:val="009C133D"/>
    <w:rsid w:val="009C1EE4"/>
    <w:rsid w:val="009C2D85"/>
    <w:rsid w:val="009C367C"/>
    <w:rsid w:val="009C4D5D"/>
    <w:rsid w:val="009C5A69"/>
    <w:rsid w:val="009C6C55"/>
    <w:rsid w:val="009C6CE2"/>
    <w:rsid w:val="009C7B9F"/>
    <w:rsid w:val="009D055A"/>
    <w:rsid w:val="009D1872"/>
    <w:rsid w:val="009D4450"/>
    <w:rsid w:val="009D4910"/>
    <w:rsid w:val="009D4CC2"/>
    <w:rsid w:val="009D5655"/>
    <w:rsid w:val="009D61A7"/>
    <w:rsid w:val="009D6FA9"/>
    <w:rsid w:val="009D7F2B"/>
    <w:rsid w:val="009E0483"/>
    <w:rsid w:val="009E0FE2"/>
    <w:rsid w:val="009F2CC6"/>
    <w:rsid w:val="009F3A17"/>
    <w:rsid w:val="009F6269"/>
    <w:rsid w:val="009F66A2"/>
    <w:rsid w:val="00A001EB"/>
    <w:rsid w:val="00A00AC1"/>
    <w:rsid w:val="00A00C56"/>
    <w:rsid w:val="00A029E8"/>
    <w:rsid w:val="00A02ABA"/>
    <w:rsid w:val="00A03039"/>
    <w:rsid w:val="00A04376"/>
    <w:rsid w:val="00A0631B"/>
    <w:rsid w:val="00A07C20"/>
    <w:rsid w:val="00A106AE"/>
    <w:rsid w:val="00A15353"/>
    <w:rsid w:val="00A1664B"/>
    <w:rsid w:val="00A21158"/>
    <w:rsid w:val="00A22690"/>
    <w:rsid w:val="00A244C1"/>
    <w:rsid w:val="00A248F8"/>
    <w:rsid w:val="00A25EC6"/>
    <w:rsid w:val="00A31291"/>
    <w:rsid w:val="00A32ACC"/>
    <w:rsid w:val="00A35E73"/>
    <w:rsid w:val="00A363E7"/>
    <w:rsid w:val="00A41093"/>
    <w:rsid w:val="00A4116A"/>
    <w:rsid w:val="00A4474E"/>
    <w:rsid w:val="00A44B7C"/>
    <w:rsid w:val="00A50F7A"/>
    <w:rsid w:val="00A51038"/>
    <w:rsid w:val="00A532F6"/>
    <w:rsid w:val="00A54739"/>
    <w:rsid w:val="00A54D3A"/>
    <w:rsid w:val="00A55ACC"/>
    <w:rsid w:val="00A62AE4"/>
    <w:rsid w:val="00A66602"/>
    <w:rsid w:val="00A67D7E"/>
    <w:rsid w:val="00A7081E"/>
    <w:rsid w:val="00A7084D"/>
    <w:rsid w:val="00A71C89"/>
    <w:rsid w:val="00A742BF"/>
    <w:rsid w:val="00A754FF"/>
    <w:rsid w:val="00A75AEB"/>
    <w:rsid w:val="00A84EFC"/>
    <w:rsid w:val="00A93DA6"/>
    <w:rsid w:val="00A94E1D"/>
    <w:rsid w:val="00A954C7"/>
    <w:rsid w:val="00A95D19"/>
    <w:rsid w:val="00A97E1E"/>
    <w:rsid w:val="00AA3949"/>
    <w:rsid w:val="00AA5832"/>
    <w:rsid w:val="00AA5951"/>
    <w:rsid w:val="00AA5E6B"/>
    <w:rsid w:val="00AA7485"/>
    <w:rsid w:val="00AB2002"/>
    <w:rsid w:val="00AB200F"/>
    <w:rsid w:val="00AB58CD"/>
    <w:rsid w:val="00AC0E91"/>
    <w:rsid w:val="00AC0EC2"/>
    <w:rsid w:val="00AC5DD2"/>
    <w:rsid w:val="00AC6779"/>
    <w:rsid w:val="00AD1236"/>
    <w:rsid w:val="00AD38C8"/>
    <w:rsid w:val="00AD40CC"/>
    <w:rsid w:val="00AD7AEE"/>
    <w:rsid w:val="00AE21AF"/>
    <w:rsid w:val="00AE3DBD"/>
    <w:rsid w:val="00AE6555"/>
    <w:rsid w:val="00AE6AD5"/>
    <w:rsid w:val="00AE6F41"/>
    <w:rsid w:val="00AE78A8"/>
    <w:rsid w:val="00AF062E"/>
    <w:rsid w:val="00AF5E81"/>
    <w:rsid w:val="00B07560"/>
    <w:rsid w:val="00B07F30"/>
    <w:rsid w:val="00B11C7F"/>
    <w:rsid w:val="00B168EA"/>
    <w:rsid w:val="00B16F3C"/>
    <w:rsid w:val="00B17931"/>
    <w:rsid w:val="00B21E66"/>
    <w:rsid w:val="00B2265E"/>
    <w:rsid w:val="00B243B4"/>
    <w:rsid w:val="00B24505"/>
    <w:rsid w:val="00B254D5"/>
    <w:rsid w:val="00B26664"/>
    <w:rsid w:val="00B30B4D"/>
    <w:rsid w:val="00B32D7E"/>
    <w:rsid w:val="00B32F45"/>
    <w:rsid w:val="00B37BE6"/>
    <w:rsid w:val="00B40946"/>
    <w:rsid w:val="00B425A2"/>
    <w:rsid w:val="00B42A32"/>
    <w:rsid w:val="00B444AE"/>
    <w:rsid w:val="00B44D86"/>
    <w:rsid w:val="00B44FC7"/>
    <w:rsid w:val="00B4583F"/>
    <w:rsid w:val="00B46114"/>
    <w:rsid w:val="00B46B0A"/>
    <w:rsid w:val="00B52367"/>
    <w:rsid w:val="00B535CB"/>
    <w:rsid w:val="00B5406B"/>
    <w:rsid w:val="00B5469F"/>
    <w:rsid w:val="00B56117"/>
    <w:rsid w:val="00B576A3"/>
    <w:rsid w:val="00B578B6"/>
    <w:rsid w:val="00B6175D"/>
    <w:rsid w:val="00B628B3"/>
    <w:rsid w:val="00B644C7"/>
    <w:rsid w:val="00B65CE0"/>
    <w:rsid w:val="00B66178"/>
    <w:rsid w:val="00B72855"/>
    <w:rsid w:val="00B74868"/>
    <w:rsid w:val="00B74FDE"/>
    <w:rsid w:val="00B76A1C"/>
    <w:rsid w:val="00B81E0A"/>
    <w:rsid w:val="00B822A1"/>
    <w:rsid w:val="00B855D9"/>
    <w:rsid w:val="00B87186"/>
    <w:rsid w:val="00B90FD9"/>
    <w:rsid w:val="00B92F7F"/>
    <w:rsid w:val="00B93C7E"/>
    <w:rsid w:val="00B9407F"/>
    <w:rsid w:val="00B9498F"/>
    <w:rsid w:val="00B9774B"/>
    <w:rsid w:val="00BA096D"/>
    <w:rsid w:val="00BA1E8B"/>
    <w:rsid w:val="00BA2BE3"/>
    <w:rsid w:val="00BA4E48"/>
    <w:rsid w:val="00BA5F57"/>
    <w:rsid w:val="00BA7690"/>
    <w:rsid w:val="00BB1261"/>
    <w:rsid w:val="00BB340D"/>
    <w:rsid w:val="00BB7206"/>
    <w:rsid w:val="00BC173A"/>
    <w:rsid w:val="00BC3ACE"/>
    <w:rsid w:val="00BC6576"/>
    <w:rsid w:val="00BD1E72"/>
    <w:rsid w:val="00BD2270"/>
    <w:rsid w:val="00BD28D9"/>
    <w:rsid w:val="00BD3541"/>
    <w:rsid w:val="00BD3C32"/>
    <w:rsid w:val="00BD7D88"/>
    <w:rsid w:val="00BE0CB5"/>
    <w:rsid w:val="00BE2713"/>
    <w:rsid w:val="00BE3C43"/>
    <w:rsid w:val="00BE4226"/>
    <w:rsid w:val="00BE6E4D"/>
    <w:rsid w:val="00BE7005"/>
    <w:rsid w:val="00BF142A"/>
    <w:rsid w:val="00BF663A"/>
    <w:rsid w:val="00C00B5D"/>
    <w:rsid w:val="00C01B0F"/>
    <w:rsid w:val="00C046D7"/>
    <w:rsid w:val="00C06683"/>
    <w:rsid w:val="00C0727F"/>
    <w:rsid w:val="00C07E1B"/>
    <w:rsid w:val="00C10D25"/>
    <w:rsid w:val="00C11180"/>
    <w:rsid w:val="00C119DC"/>
    <w:rsid w:val="00C13FB8"/>
    <w:rsid w:val="00C177EC"/>
    <w:rsid w:val="00C236B7"/>
    <w:rsid w:val="00C246F9"/>
    <w:rsid w:val="00C24FB5"/>
    <w:rsid w:val="00C27459"/>
    <w:rsid w:val="00C27A9D"/>
    <w:rsid w:val="00C32531"/>
    <w:rsid w:val="00C327D9"/>
    <w:rsid w:val="00C33748"/>
    <w:rsid w:val="00C35881"/>
    <w:rsid w:val="00C4059A"/>
    <w:rsid w:val="00C44512"/>
    <w:rsid w:val="00C445EC"/>
    <w:rsid w:val="00C468E6"/>
    <w:rsid w:val="00C513C5"/>
    <w:rsid w:val="00C521B9"/>
    <w:rsid w:val="00C5352C"/>
    <w:rsid w:val="00C53F60"/>
    <w:rsid w:val="00C54438"/>
    <w:rsid w:val="00C545B0"/>
    <w:rsid w:val="00C54ABC"/>
    <w:rsid w:val="00C55BCD"/>
    <w:rsid w:val="00C57648"/>
    <w:rsid w:val="00C605C1"/>
    <w:rsid w:val="00C60AA9"/>
    <w:rsid w:val="00C6182B"/>
    <w:rsid w:val="00C63283"/>
    <w:rsid w:val="00C63BC7"/>
    <w:rsid w:val="00C6480C"/>
    <w:rsid w:val="00C64B8B"/>
    <w:rsid w:val="00C66096"/>
    <w:rsid w:val="00C70BB0"/>
    <w:rsid w:val="00C71DAD"/>
    <w:rsid w:val="00C7545D"/>
    <w:rsid w:val="00C75F9D"/>
    <w:rsid w:val="00C80658"/>
    <w:rsid w:val="00C83DA0"/>
    <w:rsid w:val="00C85712"/>
    <w:rsid w:val="00C85EC9"/>
    <w:rsid w:val="00C874A0"/>
    <w:rsid w:val="00C90FF9"/>
    <w:rsid w:val="00C912D5"/>
    <w:rsid w:val="00C91611"/>
    <w:rsid w:val="00C94285"/>
    <w:rsid w:val="00C9428C"/>
    <w:rsid w:val="00C955B7"/>
    <w:rsid w:val="00CA043F"/>
    <w:rsid w:val="00CA0B10"/>
    <w:rsid w:val="00CA21E3"/>
    <w:rsid w:val="00CA2906"/>
    <w:rsid w:val="00CA36A4"/>
    <w:rsid w:val="00CA4A3B"/>
    <w:rsid w:val="00CA598E"/>
    <w:rsid w:val="00CA70B4"/>
    <w:rsid w:val="00CB234F"/>
    <w:rsid w:val="00CB336B"/>
    <w:rsid w:val="00CB3A74"/>
    <w:rsid w:val="00CB6517"/>
    <w:rsid w:val="00CC1913"/>
    <w:rsid w:val="00CC3779"/>
    <w:rsid w:val="00CC767A"/>
    <w:rsid w:val="00CC76D0"/>
    <w:rsid w:val="00CD129A"/>
    <w:rsid w:val="00CD3B9F"/>
    <w:rsid w:val="00CD4230"/>
    <w:rsid w:val="00CD6C49"/>
    <w:rsid w:val="00CE11CC"/>
    <w:rsid w:val="00CE17A3"/>
    <w:rsid w:val="00CE2DCA"/>
    <w:rsid w:val="00CE3072"/>
    <w:rsid w:val="00CE5E11"/>
    <w:rsid w:val="00CE7833"/>
    <w:rsid w:val="00CF0AC7"/>
    <w:rsid w:val="00CF2D88"/>
    <w:rsid w:val="00D05069"/>
    <w:rsid w:val="00D0617F"/>
    <w:rsid w:val="00D07CE1"/>
    <w:rsid w:val="00D1069F"/>
    <w:rsid w:val="00D115F6"/>
    <w:rsid w:val="00D126B2"/>
    <w:rsid w:val="00D13A91"/>
    <w:rsid w:val="00D15173"/>
    <w:rsid w:val="00D17CEF"/>
    <w:rsid w:val="00D21222"/>
    <w:rsid w:val="00D264BC"/>
    <w:rsid w:val="00D268BE"/>
    <w:rsid w:val="00D27345"/>
    <w:rsid w:val="00D34952"/>
    <w:rsid w:val="00D34B31"/>
    <w:rsid w:val="00D35D98"/>
    <w:rsid w:val="00D35DBF"/>
    <w:rsid w:val="00D42A2A"/>
    <w:rsid w:val="00D45C5D"/>
    <w:rsid w:val="00D464A1"/>
    <w:rsid w:val="00D50287"/>
    <w:rsid w:val="00D51347"/>
    <w:rsid w:val="00D51A5C"/>
    <w:rsid w:val="00D547E6"/>
    <w:rsid w:val="00D617BD"/>
    <w:rsid w:val="00D62BA5"/>
    <w:rsid w:val="00D7399B"/>
    <w:rsid w:val="00D7546A"/>
    <w:rsid w:val="00D76D68"/>
    <w:rsid w:val="00D77987"/>
    <w:rsid w:val="00D81EF2"/>
    <w:rsid w:val="00D83610"/>
    <w:rsid w:val="00D8458E"/>
    <w:rsid w:val="00D85A90"/>
    <w:rsid w:val="00D92307"/>
    <w:rsid w:val="00D9251F"/>
    <w:rsid w:val="00D92B4F"/>
    <w:rsid w:val="00D92D3B"/>
    <w:rsid w:val="00D92DB7"/>
    <w:rsid w:val="00D9616C"/>
    <w:rsid w:val="00DA0AB7"/>
    <w:rsid w:val="00DA0DC9"/>
    <w:rsid w:val="00DA4C9E"/>
    <w:rsid w:val="00DA72B3"/>
    <w:rsid w:val="00DC2FEA"/>
    <w:rsid w:val="00DC383C"/>
    <w:rsid w:val="00DC4B5F"/>
    <w:rsid w:val="00DC5E2D"/>
    <w:rsid w:val="00DC75F1"/>
    <w:rsid w:val="00DD2B4A"/>
    <w:rsid w:val="00DD5320"/>
    <w:rsid w:val="00DD710D"/>
    <w:rsid w:val="00DE278F"/>
    <w:rsid w:val="00DE281E"/>
    <w:rsid w:val="00DE426C"/>
    <w:rsid w:val="00DE4FBA"/>
    <w:rsid w:val="00DE59CB"/>
    <w:rsid w:val="00DF3428"/>
    <w:rsid w:val="00DF4677"/>
    <w:rsid w:val="00DF467D"/>
    <w:rsid w:val="00DF5757"/>
    <w:rsid w:val="00DF5ACD"/>
    <w:rsid w:val="00DF7AA1"/>
    <w:rsid w:val="00E06014"/>
    <w:rsid w:val="00E07E92"/>
    <w:rsid w:val="00E1428B"/>
    <w:rsid w:val="00E157AA"/>
    <w:rsid w:val="00E21D58"/>
    <w:rsid w:val="00E2227F"/>
    <w:rsid w:val="00E22C00"/>
    <w:rsid w:val="00E2405A"/>
    <w:rsid w:val="00E30249"/>
    <w:rsid w:val="00E31A1D"/>
    <w:rsid w:val="00E3442A"/>
    <w:rsid w:val="00E35A7E"/>
    <w:rsid w:val="00E37A3E"/>
    <w:rsid w:val="00E41809"/>
    <w:rsid w:val="00E42607"/>
    <w:rsid w:val="00E43558"/>
    <w:rsid w:val="00E43C01"/>
    <w:rsid w:val="00E45F62"/>
    <w:rsid w:val="00E467D5"/>
    <w:rsid w:val="00E53187"/>
    <w:rsid w:val="00E55A7C"/>
    <w:rsid w:val="00E60855"/>
    <w:rsid w:val="00E62220"/>
    <w:rsid w:val="00E6321A"/>
    <w:rsid w:val="00E65510"/>
    <w:rsid w:val="00E673BD"/>
    <w:rsid w:val="00E673F1"/>
    <w:rsid w:val="00E70817"/>
    <w:rsid w:val="00E72647"/>
    <w:rsid w:val="00E7268D"/>
    <w:rsid w:val="00E747CB"/>
    <w:rsid w:val="00E75D30"/>
    <w:rsid w:val="00E812E0"/>
    <w:rsid w:val="00E81EE2"/>
    <w:rsid w:val="00E8344C"/>
    <w:rsid w:val="00E84C2B"/>
    <w:rsid w:val="00E84E9E"/>
    <w:rsid w:val="00E876D5"/>
    <w:rsid w:val="00E87FF5"/>
    <w:rsid w:val="00E90605"/>
    <w:rsid w:val="00E90DC7"/>
    <w:rsid w:val="00E91E65"/>
    <w:rsid w:val="00E94EAF"/>
    <w:rsid w:val="00EA18BF"/>
    <w:rsid w:val="00EA3CB4"/>
    <w:rsid w:val="00EA50CD"/>
    <w:rsid w:val="00EB023B"/>
    <w:rsid w:val="00EB1D47"/>
    <w:rsid w:val="00EB36CA"/>
    <w:rsid w:val="00EB60BE"/>
    <w:rsid w:val="00EC1A8B"/>
    <w:rsid w:val="00EC2FC5"/>
    <w:rsid w:val="00EC486B"/>
    <w:rsid w:val="00EC4994"/>
    <w:rsid w:val="00ED3554"/>
    <w:rsid w:val="00ED617C"/>
    <w:rsid w:val="00ED6D8D"/>
    <w:rsid w:val="00EE3506"/>
    <w:rsid w:val="00EE3C43"/>
    <w:rsid w:val="00EE3D46"/>
    <w:rsid w:val="00EE51E4"/>
    <w:rsid w:val="00EE58D7"/>
    <w:rsid w:val="00EE59F3"/>
    <w:rsid w:val="00EE5FAD"/>
    <w:rsid w:val="00EE675C"/>
    <w:rsid w:val="00EE7721"/>
    <w:rsid w:val="00EE7813"/>
    <w:rsid w:val="00EF11DF"/>
    <w:rsid w:val="00EF72A0"/>
    <w:rsid w:val="00F0221C"/>
    <w:rsid w:val="00F053C1"/>
    <w:rsid w:val="00F067DA"/>
    <w:rsid w:val="00F06B24"/>
    <w:rsid w:val="00F11519"/>
    <w:rsid w:val="00F171F9"/>
    <w:rsid w:val="00F177A4"/>
    <w:rsid w:val="00F210F5"/>
    <w:rsid w:val="00F21128"/>
    <w:rsid w:val="00F25F83"/>
    <w:rsid w:val="00F26ADD"/>
    <w:rsid w:val="00F27394"/>
    <w:rsid w:val="00F3296B"/>
    <w:rsid w:val="00F33AC8"/>
    <w:rsid w:val="00F34015"/>
    <w:rsid w:val="00F354B0"/>
    <w:rsid w:val="00F42914"/>
    <w:rsid w:val="00F43053"/>
    <w:rsid w:val="00F43CAD"/>
    <w:rsid w:val="00F46D6B"/>
    <w:rsid w:val="00F504D0"/>
    <w:rsid w:val="00F51368"/>
    <w:rsid w:val="00F54FAC"/>
    <w:rsid w:val="00F56F99"/>
    <w:rsid w:val="00F57FAC"/>
    <w:rsid w:val="00F57FAD"/>
    <w:rsid w:val="00F6122E"/>
    <w:rsid w:val="00F6446F"/>
    <w:rsid w:val="00F71088"/>
    <w:rsid w:val="00F71FE4"/>
    <w:rsid w:val="00F74259"/>
    <w:rsid w:val="00F743DE"/>
    <w:rsid w:val="00F81D36"/>
    <w:rsid w:val="00F8229B"/>
    <w:rsid w:val="00F839E2"/>
    <w:rsid w:val="00F83A18"/>
    <w:rsid w:val="00F84938"/>
    <w:rsid w:val="00F87C7F"/>
    <w:rsid w:val="00F87D84"/>
    <w:rsid w:val="00F87F29"/>
    <w:rsid w:val="00F90141"/>
    <w:rsid w:val="00F918D6"/>
    <w:rsid w:val="00F92188"/>
    <w:rsid w:val="00F958BA"/>
    <w:rsid w:val="00F965ED"/>
    <w:rsid w:val="00FA23AA"/>
    <w:rsid w:val="00FA45F5"/>
    <w:rsid w:val="00FA5266"/>
    <w:rsid w:val="00FB2346"/>
    <w:rsid w:val="00FB292B"/>
    <w:rsid w:val="00FB2B44"/>
    <w:rsid w:val="00FB418F"/>
    <w:rsid w:val="00FB42AA"/>
    <w:rsid w:val="00FC19BD"/>
    <w:rsid w:val="00FC229C"/>
    <w:rsid w:val="00FC2E1E"/>
    <w:rsid w:val="00FD1281"/>
    <w:rsid w:val="00FD19B8"/>
    <w:rsid w:val="00FD571C"/>
    <w:rsid w:val="00FD5C34"/>
    <w:rsid w:val="00FE3AA8"/>
    <w:rsid w:val="00FE3E03"/>
    <w:rsid w:val="00FF04ED"/>
    <w:rsid w:val="00FF0874"/>
    <w:rsid w:val="00FF15E3"/>
    <w:rsid w:val="00FF2532"/>
    <w:rsid w:val="00FF4374"/>
    <w:rsid w:val="00FF4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072A4-9B1A-47FE-8D96-089CB718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C4D5D"/>
    <w:pPr>
      <w:keepNext/>
      <w:numPr>
        <w:numId w:val="1"/>
      </w:numPr>
      <w:spacing w:after="0" w:line="360" w:lineRule="auto"/>
      <w:jc w:val="center"/>
      <w:outlineLvl w:val="0"/>
    </w:pPr>
    <w:rPr>
      <w:rFonts w:ascii="Times New Roman" w:eastAsia="Times New Roman" w:hAnsi="Times New Roman" w:cs="Times New Roman"/>
      <w:b/>
      <w:sz w:val="24"/>
      <w:szCs w:val="20"/>
      <w:lang w:eastAsia="es-MX"/>
    </w:rPr>
  </w:style>
  <w:style w:type="paragraph" w:styleId="Ttulo2">
    <w:name w:val="heading 2"/>
    <w:basedOn w:val="Normal"/>
    <w:next w:val="Normal"/>
    <w:link w:val="Ttulo2Car"/>
    <w:uiPriority w:val="9"/>
    <w:qFormat/>
    <w:rsid w:val="009C4D5D"/>
    <w:pPr>
      <w:keepNext/>
      <w:spacing w:after="0" w:line="240" w:lineRule="auto"/>
      <w:outlineLvl w:val="1"/>
    </w:pPr>
    <w:rPr>
      <w:rFonts w:ascii="Times New Roman" w:eastAsia="Times New Roman" w:hAnsi="Times New Roman" w:cs="Times New Roman"/>
      <w:b/>
      <w:sz w:val="24"/>
      <w:szCs w:val="20"/>
      <w:lang w:val="es-ES_tradnl" w:eastAsia="es-MX"/>
    </w:rPr>
  </w:style>
  <w:style w:type="paragraph" w:styleId="Ttulo3">
    <w:name w:val="heading 3"/>
    <w:basedOn w:val="Normal"/>
    <w:next w:val="Normal"/>
    <w:link w:val="Ttulo3Car"/>
    <w:qFormat/>
    <w:rsid w:val="009C4D5D"/>
    <w:pPr>
      <w:keepNext/>
      <w:numPr>
        <w:ilvl w:val="2"/>
        <w:numId w:val="1"/>
      </w:numPr>
      <w:spacing w:after="0" w:line="360" w:lineRule="auto"/>
      <w:ind w:right="851"/>
      <w:jc w:val="both"/>
      <w:outlineLvl w:val="2"/>
    </w:pPr>
    <w:rPr>
      <w:rFonts w:ascii="Times New Roman" w:eastAsia="Times New Roman" w:hAnsi="Times New Roman" w:cs="Times New Roman"/>
      <w:b/>
      <w:sz w:val="24"/>
      <w:szCs w:val="20"/>
      <w:lang w:eastAsia="es-MX"/>
    </w:rPr>
  </w:style>
  <w:style w:type="paragraph" w:styleId="Ttulo4">
    <w:name w:val="heading 4"/>
    <w:basedOn w:val="Normal"/>
    <w:next w:val="Normal"/>
    <w:link w:val="Ttulo4Car"/>
    <w:qFormat/>
    <w:rsid w:val="009C4D5D"/>
    <w:pPr>
      <w:keepNext/>
      <w:numPr>
        <w:ilvl w:val="3"/>
        <w:numId w:val="1"/>
      </w:numPr>
      <w:spacing w:before="240" w:after="60" w:line="240" w:lineRule="auto"/>
      <w:outlineLvl w:val="3"/>
    </w:pPr>
    <w:rPr>
      <w:rFonts w:ascii="Arial" w:eastAsia="Times New Roman" w:hAnsi="Arial" w:cs="Times New Roman"/>
      <w:b/>
      <w:sz w:val="24"/>
      <w:szCs w:val="20"/>
      <w:lang w:val="es-ES_tradnl" w:eastAsia="es-MX"/>
    </w:rPr>
  </w:style>
  <w:style w:type="paragraph" w:styleId="Ttulo5">
    <w:name w:val="heading 5"/>
    <w:basedOn w:val="Normal"/>
    <w:next w:val="Normal"/>
    <w:link w:val="Ttulo5Car"/>
    <w:qFormat/>
    <w:rsid w:val="009C4D5D"/>
    <w:pPr>
      <w:numPr>
        <w:ilvl w:val="4"/>
        <w:numId w:val="1"/>
      </w:numPr>
      <w:spacing w:before="240" w:after="60" w:line="240" w:lineRule="auto"/>
      <w:outlineLvl w:val="4"/>
    </w:pPr>
    <w:rPr>
      <w:rFonts w:ascii="Arial" w:eastAsia="Times New Roman" w:hAnsi="Arial" w:cs="Times New Roman"/>
      <w:szCs w:val="20"/>
      <w:lang w:val="es-ES_tradnl" w:eastAsia="es-MX"/>
    </w:rPr>
  </w:style>
  <w:style w:type="paragraph" w:styleId="Ttulo6">
    <w:name w:val="heading 6"/>
    <w:basedOn w:val="Normal"/>
    <w:next w:val="Normal"/>
    <w:link w:val="Ttulo6Car"/>
    <w:qFormat/>
    <w:rsid w:val="009C4D5D"/>
    <w:pPr>
      <w:numPr>
        <w:ilvl w:val="5"/>
        <w:numId w:val="1"/>
      </w:numPr>
      <w:spacing w:before="240" w:after="60" w:line="240" w:lineRule="auto"/>
      <w:outlineLvl w:val="5"/>
    </w:pPr>
    <w:rPr>
      <w:rFonts w:ascii="Times New Roman" w:eastAsia="Times New Roman" w:hAnsi="Times New Roman" w:cs="Times New Roman"/>
      <w:i/>
      <w:szCs w:val="20"/>
      <w:lang w:val="es-ES_tradnl" w:eastAsia="es-MX"/>
    </w:rPr>
  </w:style>
  <w:style w:type="paragraph" w:styleId="Ttulo7">
    <w:name w:val="heading 7"/>
    <w:basedOn w:val="Normal"/>
    <w:next w:val="Normal"/>
    <w:link w:val="Ttulo7Car"/>
    <w:uiPriority w:val="9"/>
    <w:qFormat/>
    <w:rsid w:val="009C4D5D"/>
    <w:pPr>
      <w:numPr>
        <w:ilvl w:val="6"/>
        <w:numId w:val="1"/>
      </w:numPr>
      <w:spacing w:before="240" w:after="60" w:line="240" w:lineRule="auto"/>
      <w:outlineLvl w:val="6"/>
    </w:pPr>
    <w:rPr>
      <w:rFonts w:ascii="Arial" w:eastAsia="Times New Roman" w:hAnsi="Arial" w:cs="Times New Roman"/>
      <w:sz w:val="20"/>
      <w:szCs w:val="20"/>
      <w:lang w:val="es-ES_tradnl" w:eastAsia="es-MX"/>
    </w:rPr>
  </w:style>
  <w:style w:type="paragraph" w:styleId="Ttulo8">
    <w:name w:val="heading 8"/>
    <w:basedOn w:val="Normal"/>
    <w:next w:val="Normal"/>
    <w:link w:val="Ttulo8Car"/>
    <w:qFormat/>
    <w:rsid w:val="009C4D5D"/>
    <w:pPr>
      <w:numPr>
        <w:ilvl w:val="7"/>
        <w:numId w:val="1"/>
      </w:numPr>
      <w:spacing w:before="240" w:after="60" w:line="240" w:lineRule="auto"/>
      <w:outlineLvl w:val="7"/>
    </w:pPr>
    <w:rPr>
      <w:rFonts w:ascii="Arial" w:eastAsia="Times New Roman" w:hAnsi="Arial" w:cs="Times New Roman"/>
      <w:i/>
      <w:sz w:val="20"/>
      <w:szCs w:val="20"/>
      <w:lang w:val="es-ES_tradnl" w:eastAsia="es-MX"/>
    </w:rPr>
  </w:style>
  <w:style w:type="paragraph" w:styleId="Ttulo9">
    <w:name w:val="heading 9"/>
    <w:basedOn w:val="Normal"/>
    <w:next w:val="Normal"/>
    <w:link w:val="Ttulo9Car"/>
    <w:qFormat/>
    <w:rsid w:val="009C4D5D"/>
    <w:pPr>
      <w:numPr>
        <w:ilvl w:val="8"/>
        <w:numId w:val="1"/>
      </w:numPr>
      <w:spacing w:before="240" w:after="60" w:line="240" w:lineRule="auto"/>
      <w:outlineLvl w:val="8"/>
    </w:pPr>
    <w:rPr>
      <w:rFonts w:ascii="Arial" w:eastAsia="Times New Roman" w:hAnsi="Arial" w:cs="Times New Roman"/>
      <w:b/>
      <w:i/>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5DF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C5DFF"/>
    <w:rPr>
      <w:rFonts w:eastAsiaTheme="minorEastAsia"/>
      <w:lang w:eastAsia="es-MX"/>
    </w:rPr>
  </w:style>
  <w:style w:type="paragraph" w:styleId="Textodeglobo">
    <w:name w:val="Balloon Text"/>
    <w:basedOn w:val="Normal"/>
    <w:link w:val="TextodegloboCar"/>
    <w:uiPriority w:val="99"/>
    <w:semiHidden/>
    <w:unhideWhenUsed/>
    <w:rsid w:val="001C5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DFF"/>
    <w:rPr>
      <w:rFonts w:ascii="Tahoma" w:hAnsi="Tahoma" w:cs="Tahoma"/>
      <w:sz w:val="16"/>
      <w:szCs w:val="16"/>
    </w:rPr>
  </w:style>
  <w:style w:type="paragraph" w:styleId="Encabezado">
    <w:name w:val="header"/>
    <w:basedOn w:val="Normal"/>
    <w:link w:val="EncabezadoCar"/>
    <w:uiPriority w:val="99"/>
    <w:unhideWhenUsed/>
    <w:rsid w:val="00665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A7A"/>
  </w:style>
  <w:style w:type="paragraph" w:styleId="Piedepgina">
    <w:name w:val="footer"/>
    <w:basedOn w:val="Normal"/>
    <w:link w:val="PiedepginaCar"/>
    <w:unhideWhenUsed/>
    <w:rsid w:val="00665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A7A"/>
  </w:style>
  <w:style w:type="table" w:styleId="Sombreadoclaro-nfasis5">
    <w:name w:val="Light Shading Accent 5"/>
    <w:basedOn w:val="Tablanormal"/>
    <w:uiPriority w:val="60"/>
    <w:rsid w:val="00665A7A"/>
    <w:pPr>
      <w:spacing w:after="0" w:line="240" w:lineRule="auto"/>
    </w:pPr>
    <w:rPr>
      <w:rFonts w:ascii="Times New Roman" w:eastAsia="Times New Roman" w:hAnsi="Times New Roman"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6">
    <w:name w:val="Light List Accent 6"/>
    <w:basedOn w:val="Tablanormal"/>
    <w:uiPriority w:val="61"/>
    <w:rsid w:val="00665A7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1Car">
    <w:name w:val="Título 1 Car"/>
    <w:basedOn w:val="Fuentedeprrafopredeter"/>
    <w:link w:val="Ttulo1"/>
    <w:rsid w:val="009C4D5D"/>
    <w:rPr>
      <w:rFonts w:ascii="Times New Roman" w:eastAsia="Times New Roman" w:hAnsi="Times New Roman" w:cs="Times New Roman"/>
      <w:b/>
      <w:sz w:val="24"/>
      <w:szCs w:val="20"/>
      <w:lang w:eastAsia="es-MX"/>
    </w:rPr>
  </w:style>
  <w:style w:type="character" w:customStyle="1" w:styleId="Ttulo2Car">
    <w:name w:val="Título 2 Car"/>
    <w:basedOn w:val="Fuentedeprrafopredeter"/>
    <w:link w:val="Ttulo2"/>
    <w:uiPriority w:val="9"/>
    <w:rsid w:val="009C4D5D"/>
    <w:rPr>
      <w:rFonts w:ascii="Times New Roman" w:eastAsia="Times New Roman" w:hAnsi="Times New Roman" w:cs="Times New Roman"/>
      <w:b/>
      <w:sz w:val="24"/>
      <w:szCs w:val="20"/>
      <w:lang w:val="es-ES_tradnl" w:eastAsia="es-MX"/>
    </w:rPr>
  </w:style>
  <w:style w:type="character" w:customStyle="1" w:styleId="Ttulo3Car">
    <w:name w:val="Título 3 Car"/>
    <w:basedOn w:val="Fuentedeprrafopredeter"/>
    <w:link w:val="Ttulo3"/>
    <w:rsid w:val="009C4D5D"/>
    <w:rPr>
      <w:rFonts w:ascii="Times New Roman" w:eastAsia="Times New Roman" w:hAnsi="Times New Roman" w:cs="Times New Roman"/>
      <w:b/>
      <w:sz w:val="24"/>
      <w:szCs w:val="20"/>
      <w:lang w:eastAsia="es-MX"/>
    </w:rPr>
  </w:style>
  <w:style w:type="character" w:customStyle="1" w:styleId="Ttulo4Car">
    <w:name w:val="Título 4 Car"/>
    <w:basedOn w:val="Fuentedeprrafopredeter"/>
    <w:link w:val="Ttulo4"/>
    <w:rsid w:val="009C4D5D"/>
    <w:rPr>
      <w:rFonts w:ascii="Arial" w:eastAsia="Times New Roman" w:hAnsi="Arial" w:cs="Times New Roman"/>
      <w:b/>
      <w:sz w:val="24"/>
      <w:szCs w:val="20"/>
      <w:lang w:val="es-ES_tradnl" w:eastAsia="es-MX"/>
    </w:rPr>
  </w:style>
  <w:style w:type="character" w:customStyle="1" w:styleId="Ttulo5Car">
    <w:name w:val="Título 5 Car"/>
    <w:basedOn w:val="Fuentedeprrafopredeter"/>
    <w:link w:val="Ttulo5"/>
    <w:rsid w:val="009C4D5D"/>
    <w:rPr>
      <w:rFonts w:ascii="Arial" w:eastAsia="Times New Roman" w:hAnsi="Arial" w:cs="Times New Roman"/>
      <w:szCs w:val="20"/>
      <w:lang w:val="es-ES_tradnl" w:eastAsia="es-MX"/>
    </w:rPr>
  </w:style>
  <w:style w:type="character" w:customStyle="1" w:styleId="Ttulo6Car">
    <w:name w:val="Título 6 Car"/>
    <w:basedOn w:val="Fuentedeprrafopredeter"/>
    <w:link w:val="Ttulo6"/>
    <w:rsid w:val="009C4D5D"/>
    <w:rPr>
      <w:rFonts w:ascii="Times New Roman" w:eastAsia="Times New Roman" w:hAnsi="Times New Roman" w:cs="Times New Roman"/>
      <w:i/>
      <w:szCs w:val="20"/>
      <w:lang w:val="es-ES_tradnl" w:eastAsia="es-MX"/>
    </w:rPr>
  </w:style>
  <w:style w:type="character" w:customStyle="1" w:styleId="Ttulo7Car">
    <w:name w:val="Título 7 Car"/>
    <w:basedOn w:val="Fuentedeprrafopredeter"/>
    <w:link w:val="Ttulo7"/>
    <w:uiPriority w:val="9"/>
    <w:rsid w:val="009C4D5D"/>
    <w:rPr>
      <w:rFonts w:ascii="Arial" w:eastAsia="Times New Roman" w:hAnsi="Arial" w:cs="Times New Roman"/>
      <w:sz w:val="20"/>
      <w:szCs w:val="20"/>
      <w:lang w:val="es-ES_tradnl" w:eastAsia="es-MX"/>
    </w:rPr>
  </w:style>
  <w:style w:type="character" w:customStyle="1" w:styleId="Ttulo8Car">
    <w:name w:val="Título 8 Car"/>
    <w:basedOn w:val="Fuentedeprrafopredeter"/>
    <w:link w:val="Ttulo8"/>
    <w:rsid w:val="009C4D5D"/>
    <w:rPr>
      <w:rFonts w:ascii="Arial" w:eastAsia="Times New Roman" w:hAnsi="Arial" w:cs="Times New Roman"/>
      <w:i/>
      <w:sz w:val="20"/>
      <w:szCs w:val="20"/>
      <w:lang w:val="es-ES_tradnl" w:eastAsia="es-MX"/>
    </w:rPr>
  </w:style>
  <w:style w:type="character" w:customStyle="1" w:styleId="Ttulo9Car">
    <w:name w:val="Título 9 Car"/>
    <w:basedOn w:val="Fuentedeprrafopredeter"/>
    <w:link w:val="Ttulo9"/>
    <w:rsid w:val="009C4D5D"/>
    <w:rPr>
      <w:rFonts w:ascii="Arial" w:eastAsia="Times New Roman" w:hAnsi="Arial" w:cs="Times New Roman"/>
      <w:b/>
      <w:i/>
      <w:sz w:val="18"/>
      <w:szCs w:val="20"/>
      <w:lang w:val="es-ES_tradnl" w:eastAsia="es-MX"/>
    </w:rPr>
  </w:style>
  <w:style w:type="paragraph" w:styleId="Prrafodelista">
    <w:name w:val="List Paragraph"/>
    <w:basedOn w:val="Normal"/>
    <w:uiPriority w:val="99"/>
    <w:qFormat/>
    <w:rsid w:val="009C4D5D"/>
    <w:pPr>
      <w:ind w:left="720"/>
      <w:contextualSpacing/>
    </w:pPr>
    <w:rPr>
      <w:rFonts w:eastAsiaTheme="minorEastAsia"/>
      <w:lang w:eastAsia="es-MX"/>
    </w:rPr>
  </w:style>
  <w:style w:type="character" w:styleId="Textoennegrita">
    <w:name w:val="Strong"/>
    <w:basedOn w:val="Fuentedeprrafopredeter"/>
    <w:qFormat/>
    <w:rsid w:val="009C4D5D"/>
    <w:rPr>
      <w:b/>
      <w:bCs/>
    </w:rPr>
  </w:style>
  <w:style w:type="character" w:styleId="Hipervnculo">
    <w:name w:val="Hyperlink"/>
    <w:basedOn w:val="Fuentedeprrafopredeter"/>
    <w:uiPriority w:val="99"/>
    <w:rsid w:val="009C4D5D"/>
    <w:rPr>
      <w:color w:val="0000FF"/>
      <w:u w:val="single"/>
    </w:rPr>
  </w:style>
  <w:style w:type="paragraph" w:styleId="TDC2">
    <w:name w:val="toc 2"/>
    <w:basedOn w:val="Normal"/>
    <w:next w:val="Normal"/>
    <w:autoRedefine/>
    <w:uiPriority w:val="39"/>
    <w:rsid w:val="009C4D5D"/>
    <w:pPr>
      <w:spacing w:after="0" w:line="240" w:lineRule="auto"/>
      <w:ind w:left="240"/>
    </w:pPr>
    <w:rPr>
      <w:rFonts w:ascii="Times New Roman" w:eastAsia="Times New Roman" w:hAnsi="Times New Roman" w:cs="Times New Roman"/>
      <w:smallCaps/>
      <w:sz w:val="20"/>
      <w:szCs w:val="20"/>
      <w:lang w:eastAsia="es-MX"/>
    </w:rPr>
  </w:style>
  <w:style w:type="paragraph" w:styleId="Textoindependiente">
    <w:name w:val="Body Text"/>
    <w:basedOn w:val="Normal"/>
    <w:link w:val="TextoindependienteCar"/>
    <w:semiHidden/>
    <w:rsid w:val="00D464A1"/>
    <w:pPr>
      <w:spacing w:after="0" w:line="240" w:lineRule="auto"/>
      <w:jc w:val="both"/>
    </w:pPr>
    <w:rPr>
      <w:rFonts w:ascii="Arial" w:eastAsia="Times New Roman" w:hAnsi="Arial" w:cs="Arial"/>
      <w:spacing w:val="10"/>
      <w:sz w:val="24"/>
      <w:szCs w:val="24"/>
      <w:lang w:eastAsia="es-ES"/>
    </w:rPr>
  </w:style>
  <w:style w:type="character" w:customStyle="1" w:styleId="TextoindependienteCar">
    <w:name w:val="Texto independiente Car"/>
    <w:basedOn w:val="Fuentedeprrafopredeter"/>
    <w:link w:val="Textoindependiente"/>
    <w:semiHidden/>
    <w:rsid w:val="00D464A1"/>
    <w:rPr>
      <w:rFonts w:ascii="Arial" w:eastAsia="Times New Roman" w:hAnsi="Arial" w:cs="Arial"/>
      <w:spacing w:val="10"/>
      <w:sz w:val="24"/>
      <w:szCs w:val="24"/>
      <w:lang w:eastAsia="es-ES"/>
    </w:rPr>
  </w:style>
  <w:style w:type="paragraph" w:styleId="Textoindependiente2">
    <w:name w:val="Body Text 2"/>
    <w:basedOn w:val="Normal"/>
    <w:link w:val="Textoindependiente2Car"/>
    <w:semiHidden/>
    <w:rsid w:val="00D464A1"/>
    <w:pPr>
      <w:spacing w:after="0" w:line="240" w:lineRule="auto"/>
      <w:jc w:val="both"/>
    </w:pPr>
    <w:rPr>
      <w:rFonts w:ascii="Arial" w:eastAsia="Times New Roman" w:hAnsi="Arial" w:cs="Arial"/>
      <w:b/>
      <w:bCs/>
      <w:spacing w:val="10"/>
      <w:sz w:val="24"/>
      <w:szCs w:val="24"/>
      <w:lang w:eastAsia="es-ES"/>
    </w:rPr>
  </w:style>
  <w:style w:type="character" w:customStyle="1" w:styleId="Textoindependiente2Car">
    <w:name w:val="Texto independiente 2 Car"/>
    <w:basedOn w:val="Fuentedeprrafopredeter"/>
    <w:link w:val="Textoindependiente2"/>
    <w:semiHidden/>
    <w:rsid w:val="00D464A1"/>
    <w:rPr>
      <w:rFonts w:ascii="Arial" w:eastAsia="Times New Roman" w:hAnsi="Arial" w:cs="Arial"/>
      <w:b/>
      <w:bCs/>
      <w:spacing w:val="10"/>
      <w:sz w:val="24"/>
      <w:szCs w:val="24"/>
      <w:lang w:eastAsia="es-ES"/>
    </w:rPr>
  </w:style>
  <w:style w:type="paragraph" w:styleId="Textoindependiente3">
    <w:name w:val="Body Text 3"/>
    <w:basedOn w:val="Normal"/>
    <w:link w:val="Textoindependiente3Car"/>
    <w:semiHidden/>
    <w:rsid w:val="00D464A1"/>
    <w:pPr>
      <w:spacing w:after="0" w:line="240" w:lineRule="auto"/>
    </w:pPr>
    <w:rPr>
      <w:rFonts w:ascii="Arial" w:eastAsia="Times New Roman" w:hAnsi="Arial" w:cs="Arial"/>
      <w:sz w:val="16"/>
      <w:szCs w:val="24"/>
      <w:lang w:eastAsia="es-ES"/>
    </w:rPr>
  </w:style>
  <w:style w:type="character" w:customStyle="1" w:styleId="Textoindependiente3Car">
    <w:name w:val="Texto independiente 3 Car"/>
    <w:basedOn w:val="Fuentedeprrafopredeter"/>
    <w:link w:val="Textoindependiente3"/>
    <w:semiHidden/>
    <w:rsid w:val="00D464A1"/>
    <w:rPr>
      <w:rFonts w:ascii="Arial" w:eastAsia="Times New Roman" w:hAnsi="Arial" w:cs="Arial"/>
      <w:sz w:val="16"/>
      <w:szCs w:val="24"/>
      <w:lang w:eastAsia="es-ES"/>
    </w:rPr>
  </w:style>
  <w:style w:type="character" w:styleId="Nmerodepgina">
    <w:name w:val="page number"/>
    <w:basedOn w:val="Fuentedeprrafopredeter"/>
    <w:semiHidden/>
    <w:rsid w:val="00D464A1"/>
  </w:style>
  <w:style w:type="table" w:styleId="Tablaconcuadrcula">
    <w:name w:val="Table Grid"/>
    <w:basedOn w:val="Tablanormal"/>
    <w:rsid w:val="00D464A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D464A1"/>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ES" w:eastAsia="es-ES"/>
    </w:rPr>
  </w:style>
  <w:style w:type="character" w:customStyle="1" w:styleId="CitadestacadaCar">
    <w:name w:val="Cita destacada Car"/>
    <w:basedOn w:val="Fuentedeprrafopredeter"/>
    <w:link w:val="Citadestacada"/>
    <w:uiPriority w:val="30"/>
    <w:rsid w:val="00D464A1"/>
    <w:rPr>
      <w:rFonts w:ascii="Times New Roman" w:eastAsia="Times New Roman" w:hAnsi="Times New Roman" w:cs="Times New Roman"/>
      <w:b/>
      <w:bCs/>
      <w:i/>
      <w:iCs/>
      <w:color w:val="4F81BD" w:themeColor="accent1"/>
      <w:sz w:val="24"/>
      <w:szCs w:val="24"/>
      <w:lang w:val="es-ES" w:eastAsia="es-ES"/>
    </w:rPr>
  </w:style>
  <w:style w:type="paragraph" w:styleId="Subttulo">
    <w:name w:val="Subtitle"/>
    <w:basedOn w:val="Normal"/>
    <w:next w:val="Normal"/>
    <w:link w:val="SubttuloCar"/>
    <w:uiPriority w:val="11"/>
    <w:qFormat/>
    <w:rsid w:val="00D464A1"/>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D464A1"/>
    <w:rPr>
      <w:rFonts w:asciiTheme="majorHAnsi" w:eastAsiaTheme="majorEastAsia" w:hAnsiTheme="majorHAnsi" w:cstheme="majorBidi"/>
      <w:i/>
      <w:iCs/>
      <w:color w:val="4F81BD" w:themeColor="accent1"/>
      <w:spacing w:val="15"/>
      <w:sz w:val="24"/>
      <w:szCs w:val="24"/>
      <w:lang w:val="es-ES" w:eastAsia="es-ES"/>
    </w:rPr>
  </w:style>
  <w:style w:type="character" w:styleId="nfasisintenso">
    <w:name w:val="Intense Emphasis"/>
    <w:basedOn w:val="Fuentedeprrafopredeter"/>
    <w:uiPriority w:val="21"/>
    <w:qFormat/>
    <w:rsid w:val="00D464A1"/>
    <w:rPr>
      <w:b/>
      <w:bCs/>
      <w:i/>
      <w:iCs/>
      <w:color w:val="4F81BD" w:themeColor="accent1"/>
    </w:rPr>
  </w:style>
  <w:style w:type="table" w:styleId="Sombreadoclaro-nfasis6">
    <w:name w:val="Light Shading Accent 6"/>
    <w:basedOn w:val="Tablanormal"/>
    <w:uiPriority w:val="60"/>
    <w:rsid w:val="00D464A1"/>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DC3">
    <w:name w:val="toc 3"/>
    <w:basedOn w:val="Normal"/>
    <w:next w:val="Normal"/>
    <w:autoRedefine/>
    <w:uiPriority w:val="39"/>
    <w:unhideWhenUsed/>
    <w:rsid w:val="00EB36CA"/>
    <w:pPr>
      <w:spacing w:after="100"/>
      <w:ind w:left="440"/>
    </w:pPr>
  </w:style>
  <w:style w:type="character" w:customStyle="1" w:styleId="EncabezadoCar1">
    <w:name w:val="Encabezado Car1"/>
    <w:uiPriority w:val="99"/>
    <w:semiHidden/>
    <w:locked/>
    <w:rsid w:val="00B17931"/>
    <w:rPr>
      <w:lang w:val="es-ES" w:eastAsia="es-ES"/>
    </w:rPr>
  </w:style>
  <w:style w:type="numbering" w:customStyle="1" w:styleId="Sinlista1">
    <w:name w:val="Sin lista1"/>
    <w:next w:val="Sinlista"/>
    <w:uiPriority w:val="99"/>
    <w:semiHidden/>
    <w:unhideWhenUsed/>
    <w:rsid w:val="00DD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UNICH               Rev.4    31/03/2016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49</Pages>
  <Words>9337</Words>
  <Characters>51354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LINEAMIENTO PARA LA INTEGRACIÓN  DEL PROGRAMA OPERATIVO ANUAL             UNICH-CP-F-01</vt:lpstr>
    </vt:vector>
  </TitlesOfParts>
  <Company>UNIVERSIDAD INTERCULTURAL DE CHIAPAS</Company>
  <LinksUpToDate>false</LinksUpToDate>
  <CharactersWithSpaces>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 PARA LA INTEGRACIÓN  DEL PROGRAMA OPERATIVO ANUAL             UNICH-CP-F-01</dc:title>
  <dc:subject>Impulsando la consolidación institucional.</dc:subject>
  <dc:creator>Coordinación de Planeación</dc:creator>
  <cp:lastModifiedBy>manuel</cp:lastModifiedBy>
  <cp:revision>11</cp:revision>
  <cp:lastPrinted>2015-10-29T23:46:00Z</cp:lastPrinted>
  <dcterms:created xsi:type="dcterms:W3CDTF">2016-08-17T22:01:00Z</dcterms:created>
  <dcterms:modified xsi:type="dcterms:W3CDTF">2017-01-11T22:09:00Z</dcterms:modified>
</cp:coreProperties>
</file>