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194" w:type="pct"/>
        <w:tblInd w:w="-161" w:type="dxa"/>
        <w:tblLook w:val="04A0" w:firstRow="1" w:lastRow="0" w:firstColumn="1" w:lastColumn="0" w:noHBand="0" w:noVBand="1"/>
      </w:tblPr>
      <w:tblGrid>
        <w:gridCol w:w="1658"/>
        <w:gridCol w:w="1899"/>
        <w:gridCol w:w="2704"/>
        <w:gridCol w:w="3074"/>
        <w:gridCol w:w="4170"/>
      </w:tblGrid>
      <w:tr w:rsidR="002B20E1" w:rsidRPr="00BC7350" w14:paraId="07FF5A9B" w14:textId="77777777" w:rsidTr="002B20E1">
        <w:tc>
          <w:tcPr>
            <w:tcW w:w="614" w:type="pct"/>
            <w:tcBorders>
              <w:top w:val="nil"/>
              <w:left w:val="nil"/>
              <w:right w:val="nil"/>
            </w:tcBorders>
            <w:vAlign w:val="center"/>
          </w:tcPr>
          <w:p w14:paraId="16977CCD" w14:textId="77777777" w:rsidR="002B20E1" w:rsidRPr="00BC7350" w:rsidRDefault="002B20E1" w:rsidP="009F27F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C9B9159" w14:textId="77777777" w:rsidR="002B20E1" w:rsidRPr="00BC7350" w:rsidRDefault="002B20E1" w:rsidP="009F27F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683" w:type="pct"/>
            <w:gridSpan w:val="3"/>
            <w:tcBorders>
              <w:left w:val="single" w:sz="4" w:space="0" w:color="auto"/>
            </w:tcBorders>
            <w:shd w:val="clear" w:color="auto" w:fill="D5DCE4" w:themeFill="text2" w:themeFillTint="33"/>
          </w:tcPr>
          <w:p w14:paraId="0723EB1D" w14:textId="77777777" w:rsidR="002B20E1" w:rsidRPr="00BC7350" w:rsidRDefault="002B20E1" w:rsidP="009F27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350">
              <w:rPr>
                <w:rFonts w:ascii="Arial" w:hAnsi="Arial" w:cs="Arial"/>
                <w:b/>
                <w:sz w:val="16"/>
                <w:szCs w:val="16"/>
              </w:rPr>
              <w:t>Actividades de Control Operacional</w:t>
            </w:r>
          </w:p>
        </w:tc>
      </w:tr>
      <w:tr w:rsidR="002B20E1" w:rsidRPr="00BC7350" w14:paraId="2C8589B7" w14:textId="77777777" w:rsidTr="002B20E1">
        <w:tc>
          <w:tcPr>
            <w:tcW w:w="614" w:type="pct"/>
            <w:shd w:val="clear" w:color="auto" w:fill="1F3864" w:themeFill="accent1" w:themeFillShade="80"/>
            <w:vAlign w:val="center"/>
          </w:tcPr>
          <w:p w14:paraId="6A43A015" w14:textId="77777777" w:rsidR="002B20E1" w:rsidRPr="00BC7350" w:rsidRDefault="002B20E1" w:rsidP="009F27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350">
              <w:rPr>
                <w:rFonts w:ascii="Arial" w:hAnsi="Arial" w:cs="Arial"/>
                <w:b/>
                <w:sz w:val="16"/>
                <w:szCs w:val="16"/>
              </w:rPr>
              <w:t>Aspectos a controlar</w:t>
            </w:r>
          </w:p>
        </w:tc>
        <w:tc>
          <w:tcPr>
            <w:tcW w:w="703" w:type="pct"/>
            <w:shd w:val="clear" w:color="auto" w:fill="1F3864" w:themeFill="accent1" w:themeFillShade="80"/>
            <w:vAlign w:val="center"/>
          </w:tcPr>
          <w:p w14:paraId="3F61332D" w14:textId="77777777" w:rsidR="002B20E1" w:rsidRPr="00BC7350" w:rsidRDefault="002B20E1" w:rsidP="009F27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350">
              <w:rPr>
                <w:rFonts w:ascii="Arial" w:hAnsi="Arial" w:cs="Arial"/>
                <w:b/>
                <w:sz w:val="16"/>
                <w:szCs w:val="16"/>
              </w:rPr>
              <w:t>Consumo de agua potable por:</w:t>
            </w:r>
          </w:p>
        </w:tc>
        <w:tc>
          <w:tcPr>
            <w:tcW w:w="1001" w:type="pct"/>
            <w:shd w:val="clear" w:color="auto" w:fill="1F3864" w:themeFill="accent1" w:themeFillShade="80"/>
            <w:vAlign w:val="center"/>
          </w:tcPr>
          <w:p w14:paraId="0EF50E42" w14:textId="77777777" w:rsidR="002B20E1" w:rsidRPr="00BC7350" w:rsidRDefault="002B20E1" w:rsidP="009F27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350">
              <w:rPr>
                <w:rFonts w:ascii="Arial" w:hAnsi="Arial" w:cs="Arial"/>
                <w:b/>
                <w:sz w:val="16"/>
                <w:szCs w:val="16"/>
              </w:rPr>
              <w:t>Personas</w:t>
            </w:r>
          </w:p>
        </w:tc>
        <w:tc>
          <w:tcPr>
            <w:tcW w:w="1138" w:type="pct"/>
            <w:shd w:val="clear" w:color="auto" w:fill="1F3864" w:themeFill="accent1" w:themeFillShade="80"/>
            <w:vAlign w:val="center"/>
          </w:tcPr>
          <w:p w14:paraId="6A30A356" w14:textId="77777777" w:rsidR="002B20E1" w:rsidRPr="00BC7350" w:rsidRDefault="002B20E1" w:rsidP="009F27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350">
              <w:rPr>
                <w:rFonts w:ascii="Arial" w:hAnsi="Arial" w:cs="Arial"/>
                <w:b/>
                <w:sz w:val="16"/>
                <w:szCs w:val="16"/>
              </w:rPr>
              <w:t>Método</w:t>
            </w:r>
          </w:p>
        </w:tc>
        <w:tc>
          <w:tcPr>
            <w:tcW w:w="1544" w:type="pct"/>
            <w:shd w:val="clear" w:color="auto" w:fill="1F3864" w:themeFill="accent1" w:themeFillShade="80"/>
            <w:vAlign w:val="center"/>
          </w:tcPr>
          <w:p w14:paraId="66F6FE45" w14:textId="77777777" w:rsidR="002B20E1" w:rsidRPr="00BC7350" w:rsidRDefault="002B20E1" w:rsidP="009F27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350">
              <w:rPr>
                <w:rFonts w:ascii="Arial" w:hAnsi="Arial" w:cs="Arial"/>
                <w:b/>
                <w:sz w:val="16"/>
                <w:szCs w:val="16"/>
              </w:rPr>
              <w:t>Máquina, sistema o material</w:t>
            </w:r>
          </w:p>
        </w:tc>
      </w:tr>
      <w:tr w:rsidR="002B20E1" w:rsidRPr="00BC7350" w14:paraId="748CE94F" w14:textId="77777777" w:rsidTr="002B20E1">
        <w:tc>
          <w:tcPr>
            <w:tcW w:w="614" w:type="pct"/>
            <w:vMerge w:val="restart"/>
            <w:vAlign w:val="center"/>
          </w:tcPr>
          <w:p w14:paraId="1A00F37F" w14:textId="77777777" w:rsidR="002B20E1" w:rsidRPr="00BC7350" w:rsidRDefault="002B20E1" w:rsidP="009F27F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C7350">
              <w:rPr>
                <w:rFonts w:ascii="Arial" w:hAnsi="Arial" w:cs="Arial"/>
                <w:b/>
                <w:i/>
                <w:sz w:val="16"/>
                <w:szCs w:val="16"/>
              </w:rPr>
              <w:t>Equipos de</w:t>
            </w:r>
            <w:bookmarkStart w:id="0" w:name="_GoBack"/>
            <w:bookmarkEnd w:id="0"/>
            <w:r w:rsidRPr="00BC735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alto consumo</w:t>
            </w:r>
          </w:p>
        </w:tc>
        <w:tc>
          <w:tcPr>
            <w:tcW w:w="703" w:type="pct"/>
            <w:vAlign w:val="center"/>
          </w:tcPr>
          <w:p w14:paraId="318A0396" w14:textId="77777777" w:rsidR="002B20E1" w:rsidRPr="00BC7350" w:rsidRDefault="002B20E1" w:rsidP="009F27F8">
            <w:pPr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BC735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SANITARIOS</w:t>
            </w:r>
          </w:p>
        </w:tc>
        <w:tc>
          <w:tcPr>
            <w:tcW w:w="1001" w:type="pct"/>
          </w:tcPr>
          <w:p w14:paraId="16B87107" w14:textId="77777777" w:rsidR="002B20E1" w:rsidRPr="00BC7350" w:rsidRDefault="002B20E1" w:rsidP="009F27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7350">
              <w:rPr>
                <w:rFonts w:ascii="Arial" w:hAnsi="Arial" w:cs="Arial"/>
                <w:sz w:val="16"/>
                <w:szCs w:val="16"/>
              </w:rPr>
              <w:t>Concientizar sobre:</w:t>
            </w:r>
          </w:p>
          <w:p w14:paraId="3CD4E3B9" w14:textId="77777777" w:rsidR="002B20E1" w:rsidRPr="00BC7350" w:rsidRDefault="002B20E1" w:rsidP="009F27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7350">
              <w:rPr>
                <w:rFonts w:ascii="Arial" w:hAnsi="Arial" w:cs="Arial"/>
                <w:sz w:val="16"/>
                <w:szCs w:val="16"/>
              </w:rPr>
              <w:t>-Depositar los papeles en el cesto, no en la taza.</w:t>
            </w:r>
          </w:p>
          <w:p w14:paraId="4E31034D" w14:textId="77777777" w:rsidR="002B20E1" w:rsidRPr="00BC7350" w:rsidRDefault="002B20E1" w:rsidP="009F27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7350">
              <w:rPr>
                <w:rFonts w:ascii="Arial" w:hAnsi="Arial" w:cs="Arial"/>
                <w:sz w:val="16"/>
                <w:szCs w:val="16"/>
              </w:rPr>
              <w:t>-Jalar la palanca solo cuando sea necesario.</w:t>
            </w:r>
          </w:p>
        </w:tc>
        <w:tc>
          <w:tcPr>
            <w:tcW w:w="1138" w:type="pct"/>
            <w:vAlign w:val="center"/>
          </w:tcPr>
          <w:p w14:paraId="49588BAC" w14:textId="77777777" w:rsidR="002B20E1" w:rsidRPr="00BC7350" w:rsidRDefault="002B20E1" w:rsidP="009F27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4F31222" w14:textId="77777777" w:rsidR="002B20E1" w:rsidRPr="00BC7350" w:rsidRDefault="002B20E1" w:rsidP="009F27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C0B9B96" w14:textId="77777777" w:rsidR="002B20E1" w:rsidRPr="00BC7350" w:rsidRDefault="002B20E1" w:rsidP="009F27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45C9F49" w14:textId="77777777" w:rsidR="002B20E1" w:rsidRPr="00BC7350" w:rsidRDefault="002B20E1" w:rsidP="009F27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pct"/>
            <w:vAlign w:val="center"/>
          </w:tcPr>
          <w:p w14:paraId="30578C89" w14:textId="77777777" w:rsidR="002B20E1" w:rsidRPr="00BC7350" w:rsidRDefault="002B20E1" w:rsidP="009F27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7350">
              <w:rPr>
                <w:rFonts w:ascii="Arial" w:hAnsi="Arial" w:cs="Arial"/>
                <w:sz w:val="16"/>
                <w:szCs w:val="16"/>
              </w:rPr>
              <w:t>-Compras enfocadas a sanitarios  con tanque presurizado, sanitarios de consumo ultra bajo.</w:t>
            </w:r>
          </w:p>
          <w:p w14:paraId="29B73585" w14:textId="77777777" w:rsidR="002B20E1" w:rsidRPr="00BC7350" w:rsidRDefault="002B20E1" w:rsidP="009F27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7350">
              <w:rPr>
                <w:rFonts w:ascii="Arial" w:hAnsi="Arial" w:cs="Arial"/>
                <w:sz w:val="16"/>
                <w:szCs w:val="16"/>
              </w:rPr>
              <w:t xml:space="preserve"> -Operar Programa de Mantenimiento Preventivo (ajustar válvulas de flote, válvula de admisión y de sellado).</w:t>
            </w:r>
          </w:p>
        </w:tc>
      </w:tr>
      <w:tr w:rsidR="002B20E1" w:rsidRPr="00BC7350" w14:paraId="2D051ECD" w14:textId="77777777" w:rsidTr="002B20E1">
        <w:tc>
          <w:tcPr>
            <w:tcW w:w="614" w:type="pct"/>
            <w:vMerge/>
            <w:vAlign w:val="center"/>
          </w:tcPr>
          <w:p w14:paraId="5CDF6C2A" w14:textId="77777777" w:rsidR="002B20E1" w:rsidRPr="00BC7350" w:rsidRDefault="002B20E1" w:rsidP="009F27F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3" w:type="pct"/>
            <w:vAlign w:val="center"/>
          </w:tcPr>
          <w:p w14:paraId="024579D4" w14:textId="77777777" w:rsidR="002B20E1" w:rsidRPr="00BC7350" w:rsidRDefault="002B20E1" w:rsidP="009F27F8">
            <w:pPr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BC735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EQUIPOS DE LABORATORIO</w:t>
            </w:r>
          </w:p>
        </w:tc>
        <w:tc>
          <w:tcPr>
            <w:tcW w:w="1001" w:type="pct"/>
          </w:tcPr>
          <w:p w14:paraId="3E5F6314" w14:textId="77777777" w:rsidR="002B20E1" w:rsidRPr="00BC7350" w:rsidRDefault="002B20E1" w:rsidP="009F27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7350">
              <w:rPr>
                <w:rFonts w:ascii="Arial" w:hAnsi="Arial" w:cs="Arial"/>
                <w:sz w:val="16"/>
                <w:szCs w:val="16"/>
              </w:rPr>
              <w:t>Concientizar sobre:</w:t>
            </w:r>
          </w:p>
          <w:p w14:paraId="6C68BE6C" w14:textId="77777777" w:rsidR="002B20E1" w:rsidRPr="00BC7350" w:rsidRDefault="002B20E1" w:rsidP="009F27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7350">
              <w:rPr>
                <w:rFonts w:ascii="Arial" w:hAnsi="Arial" w:cs="Arial"/>
                <w:sz w:val="16"/>
                <w:szCs w:val="16"/>
              </w:rPr>
              <w:t>-Vigilar que las llaves queden siempre bien cerradas.</w:t>
            </w:r>
          </w:p>
          <w:p w14:paraId="095E2302" w14:textId="77777777" w:rsidR="002B20E1" w:rsidRPr="00BC7350" w:rsidRDefault="002B20E1" w:rsidP="009F27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7350">
              <w:rPr>
                <w:rFonts w:ascii="Arial" w:hAnsi="Arial" w:cs="Arial"/>
                <w:sz w:val="16"/>
                <w:szCs w:val="16"/>
              </w:rPr>
              <w:t>-Reutilizar el agua de procesos (de destilación de agua).</w:t>
            </w:r>
          </w:p>
        </w:tc>
        <w:tc>
          <w:tcPr>
            <w:tcW w:w="1138" w:type="pct"/>
            <w:vAlign w:val="center"/>
          </w:tcPr>
          <w:p w14:paraId="7B71BB3F" w14:textId="77777777" w:rsidR="002B20E1" w:rsidRPr="00BC7350" w:rsidRDefault="002B20E1" w:rsidP="009F27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pct"/>
            <w:vAlign w:val="center"/>
          </w:tcPr>
          <w:p w14:paraId="55295094" w14:textId="77777777" w:rsidR="002B20E1" w:rsidRPr="00BC7350" w:rsidRDefault="002B20E1" w:rsidP="009F27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7350">
              <w:rPr>
                <w:rFonts w:ascii="Arial" w:hAnsi="Arial" w:cs="Arial"/>
                <w:sz w:val="16"/>
                <w:szCs w:val="16"/>
              </w:rPr>
              <w:t>-Operar Programa de Mantenimiento Preventivo</w:t>
            </w:r>
          </w:p>
        </w:tc>
      </w:tr>
      <w:tr w:rsidR="002B20E1" w:rsidRPr="00BC7350" w14:paraId="26E29180" w14:textId="77777777" w:rsidTr="002B20E1">
        <w:tc>
          <w:tcPr>
            <w:tcW w:w="614" w:type="pct"/>
            <w:vMerge/>
            <w:vAlign w:val="center"/>
          </w:tcPr>
          <w:p w14:paraId="387B5A91" w14:textId="77777777" w:rsidR="002B20E1" w:rsidRPr="00BC7350" w:rsidRDefault="002B20E1" w:rsidP="009F27F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3" w:type="pct"/>
            <w:vAlign w:val="center"/>
          </w:tcPr>
          <w:p w14:paraId="6F4E3A13" w14:textId="77777777" w:rsidR="002B20E1" w:rsidRPr="00BC7350" w:rsidRDefault="002B20E1" w:rsidP="009F27F8">
            <w:pPr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BC735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MINGITORIOS</w:t>
            </w:r>
          </w:p>
        </w:tc>
        <w:tc>
          <w:tcPr>
            <w:tcW w:w="1001" w:type="pct"/>
          </w:tcPr>
          <w:p w14:paraId="2716DD18" w14:textId="77777777" w:rsidR="002B20E1" w:rsidRPr="00BC7350" w:rsidRDefault="002B20E1" w:rsidP="009F27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7350">
              <w:rPr>
                <w:rFonts w:ascii="Arial" w:hAnsi="Arial" w:cs="Arial"/>
                <w:sz w:val="16"/>
                <w:szCs w:val="16"/>
              </w:rPr>
              <w:t>Concientizar sobre:</w:t>
            </w:r>
          </w:p>
          <w:p w14:paraId="332CB4AA" w14:textId="77777777" w:rsidR="002B20E1" w:rsidRPr="00BC7350" w:rsidRDefault="002B20E1" w:rsidP="009F27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7350">
              <w:rPr>
                <w:rFonts w:ascii="Arial" w:hAnsi="Arial" w:cs="Arial"/>
                <w:sz w:val="16"/>
                <w:szCs w:val="16"/>
              </w:rPr>
              <w:t>-Utilizar preferentemente los mingitorios secos ya instalados hasta que sean sustituidos al 100%.</w:t>
            </w:r>
          </w:p>
        </w:tc>
        <w:tc>
          <w:tcPr>
            <w:tcW w:w="1138" w:type="pct"/>
            <w:vAlign w:val="center"/>
          </w:tcPr>
          <w:p w14:paraId="551BBA85" w14:textId="77777777" w:rsidR="002B20E1" w:rsidRPr="00BC7350" w:rsidRDefault="002B20E1" w:rsidP="009F27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pct"/>
            <w:vAlign w:val="center"/>
          </w:tcPr>
          <w:p w14:paraId="23CF5536" w14:textId="77777777" w:rsidR="002B20E1" w:rsidRPr="00BC7350" w:rsidRDefault="002B20E1" w:rsidP="009F27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7350">
              <w:rPr>
                <w:rFonts w:ascii="Arial" w:hAnsi="Arial" w:cs="Arial"/>
                <w:sz w:val="16"/>
                <w:szCs w:val="16"/>
              </w:rPr>
              <w:t>-Compras progresivas enfocadas a mingitorios con sistemas ahorradores (sensores infrarrojos).</w:t>
            </w:r>
          </w:p>
          <w:p w14:paraId="6404CABD" w14:textId="77777777" w:rsidR="002B20E1" w:rsidRPr="00BC7350" w:rsidRDefault="002B20E1" w:rsidP="009F27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7350">
              <w:rPr>
                <w:rFonts w:ascii="Arial" w:hAnsi="Arial" w:cs="Arial"/>
                <w:sz w:val="16"/>
                <w:szCs w:val="16"/>
              </w:rPr>
              <w:t>-Sustituir al 100% por mingitorios secos.</w:t>
            </w:r>
          </w:p>
        </w:tc>
      </w:tr>
      <w:tr w:rsidR="002B20E1" w:rsidRPr="00BC7350" w14:paraId="18DC0575" w14:textId="77777777" w:rsidTr="002B20E1">
        <w:tc>
          <w:tcPr>
            <w:tcW w:w="614" w:type="pct"/>
            <w:vMerge/>
            <w:vAlign w:val="center"/>
          </w:tcPr>
          <w:p w14:paraId="5CF490FF" w14:textId="77777777" w:rsidR="002B20E1" w:rsidRPr="00BC7350" w:rsidRDefault="002B20E1" w:rsidP="009F27F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3" w:type="pct"/>
            <w:vAlign w:val="center"/>
          </w:tcPr>
          <w:p w14:paraId="2D6B7B00" w14:textId="77777777" w:rsidR="002B20E1" w:rsidRPr="00BC7350" w:rsidRDefault="002B20E1" w:rsidP="009F27F8">
            <w:pPr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BC735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EQUIPOS DE RIEGO </w:t>
            </w:r>
          </w:p>
        </w:tc>
        <w:tc>
          <w:tcPr>
            <w:tcW w:w="1001" w:type="pct"/>
          </w:tcPr>
          <w:p w14:paraId="0F5A8C37" w14:textId="77777777" w:rsidR="002B20E1" w:rsidRPr="00BC7350" w:rsidRDefault="002B20E1" w:rsidP="009F27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7350">
              <w:rPr>
                <w:rFonts w:ascii="Arial" w:hAnsi="Arial" w:cs="Arial"/>
                <w:sz w:val="16"/>
                <w:szCs w:val="16"/>
              </w:rPr>
              <w:t>Concientizar sobre:</w:t>
            </w:r>
          </w:p>
          <w:p w14:paraId="1FC1CBF6" w14:textId="77777777" w:rsidR="002B20E1" w:rsidRPr="00BC7350" w:rsidRDefault="002B20E1" w:rsidP="009F27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7350">
              <w:rPr>
                <w:rFonts w:ascii="Arial" w:hAnsi="Arial" w:cs="Arial"/>
                <w:sz w:val="16"/>
                <w:szCs w:val="16"/>
              </w:rPr>
              <w:t>- Regar las plantas en horarios adecuados para evitar la evaporación.</w:t>
            </w:r>
          </w:p>
        </w:tc>
        <w:tc>
          <w:tcPr>
            <w:tcW w:w="1138" w:type="pct"/>
            <w:vAlign w:val="center"/>
          </w:tcPr>
          <w:p w14:paraId="68BA55C3" w14:textId="77777777" w:rsidR="002B20E1" w:rsidRPr="00BC7350" w:rsidRDefault="002B20E1" w:rsidP="009F2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7350">
              <w:rPr>
                <w:rFonts w:ascii="Arial" w:hAnsi="Arial" w:cs="Arial"/>
                <w:sz w:val="16"/>
                <w:szCs w:val="16"/>
              </w:rPr>
              <w:t>- Uso de equipo de irrigación eficiente tales como sistemas de goteo e instalación de dispositivos ahorradores (aspersores de alta presión, mangueras con boquillas ajustables).</w:t>
            </w:r>
          </w:p>
          <w:p w14:paraId="4F78F8EC" w14:textId="77777777" w:rsidR="002B20E1" w:rsidRPr="00BC7350" w:rsidRDefault="002B20E1" w:rsidP="009F2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7350">
              <w:rPr>
                <w:rFonts w:ascii="Arial" w:hAnsi="Arial" w:cs="Arial"/>
                <w:sz w:val="16"/>
                <w:szCs w:val="16"/>
              </w:rPr>
              <w:t>-Distribución de equipo de irrigación para asegurar que el agua sea distribuida uniformemente en todas las áreas verdes</w:t>
            </w:r>
          </w:p>
          <w:p w14:paraId="6EF262D4" w14:textId="77777777" w:rsidR="002B20E1" w:rsidRPr="00BC7350" w:rsidRDefault="002B20E1" w:rsidP="009F2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7350">
              <w:rPr>
                <w:rFonts w:ascii="Arial" w:hAnsi="Arial" w:cs="Arial"/>
                <w:sz w:val="16"/>
                <w:szCs w:val="16"/>
              </w:rPr>
              <w:t>-En riego con mangueras usar sistema de control por tiempo.</w:t>
            </w:r>
          </w:p>
        </w:tc>
        <w:tc>
          <w:tcPr>
            <w:tcW w:w="1544" w:type="pct"/>
            <w:vAlign w:val="center"/>
          </w:tcPr>
          <w:p w14:paraId="63C64AD6" w14:textId="77777777" w:rsidR="002B20E1" w:rsidRPr="00BC7350" w:rsidRDefault="002B20E1" w:rsidP="009F2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7350">
              <w:rPr>
                <w:rFonts w:ascii="Arial" w:hAnsi="Arial" w:cs="Arial"/>
                <w:sz w:val="16"/>
                <w:szCs w:val="16"/>
              </w:rPr>
              <w:t>- Operar Programa de Mantenimiento Preventivo</w:t>
            </w:r>
          </w:p>
          <w:p w14:paraId="4931DC44" w14:textId="77777777" w:rsidR="002B20E1" w:rsidRPr="00BC7350" w:rsidRDefault="002B20E1" w:rsidP="009F2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7350">
              <w:rPr>
                <w:rFonts w:ascii="Arial" w:hAnsi="Arial" w:cs="Arial"/>
                <w:sz w:val="16"/>
                <w:szCs w:val="16"/>
              </w:rPr>
              <w:t>- Compras de equipos que van terminando su vida útil reemplazándolos por modelos ahorradores de agua.</w:t>
            </w:r>
          </w:p>
        </w:tc>
      </w:tr>
      <w:tr w:rsidR="002B20E1" w:rsidRPr="00BC7350" w14:paraId="6BEAB121" w14:textId="77777777" w:rsidTr="002B20E1">
        <w:tc>
          <w:tcPr>
            <w:tcW w:w="614" w:type="pct"/>
            <w:vMerge/>
            <w:vAlign w:val="center"/>
          </w:tcPr>
          <w:p w14:paraId="4BCA0A6F" w14:textId="77777777" w:rsidR="002B20E1" w:rsidRPr="00BC7350" w:rsidRDefault="002B20E1" w:rsidP="009F27F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3" w:type="pct"/>
            <w:vAlign w:val="center"/>
          </w:tcPr>
          <w:p w14:paraId="20FF0F41" w14:textId="77777777" w:rsidR="002B20E1" w:rsidRPr="00BC7350" w:rsidRDefault="002B20E1" w:rsidP="009F27F8">
            <w:pPr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BC735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LAVABOS</w:t>
            </w:r>
          </w:p>
        </w:tc>
        <w:tc>
          <w:tcPr>
            <w:tcW w:w="1001" w:type="pct"/>
          </w:tcPr>
          <w:p w14:paraId="73F8FCAA" w14:textId="77777777" w:rsidR="002B20E1" w:rsidRPr="00BC7350" w:rsidRDefault="002B20E1" w:rsidP="009F27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7350">
              <w:rPr>
                <w:rFonts w:ascii="Arial" w:hAnsi="Arial" w:cs="Arial"/>
                <w:sz w:val="16"/>
                <w:szCs w:val="16"/>
              </w:rPr>
              <w:t>Concientizar sobre:</w:t>
            </w:r>
          </w:p>
          <w:p w14:paraId="3201ED9C" w14:textId="77777777" w:rsidR="002B20E1" w:rsidRPr="00BC7350" w:rsidRDefault="002B20E1" w:rsidP="009F27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7350">
              <w:rPr>
                <w:rFonts w:ascii="Arial" w:hAnsi="Arial" w:cs="Arial"/>
                <w:sz w:val="16"/>
                <w:szCs w:val="16"/>
              </w:rPr>
              <w:t>- No depositar los papeles en los lavabos.</w:t>
            </w:r>
          </w:p>
          <w:p w14:paraId="0F054A39" w14:textId="77777777" w:rsidR="002B20E1" w:rsidRPr="00BC7350" w:rsidRDefault="002B20E1" w:rsidP="009F27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7350">
              <w:rPr>
                <w:rFonts w:ascii="Arial" w:hAnsi="Arial" w:cs="Arial"/>
                <w:sz w:val="16"/>
                <w:szCs w:val="16"/>
              </w:rPr>
              <w:t>- Vigilar que las llaves queden siempre bien cerradas.</w:t>
            </w:r>
          </w:p>
          <w:p w14:paraId="58FD2A4C" w14:textId="77777777" w:rsidR="002B20E1" w:rsidRPr="00BC7350" w:rsidRDefault="002B20E1" w:rsidP="009F27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pct"/>
            <w:vAlign w:val="center"/>
          </w:tcPr>
          <w:p w14:paraId="034C8B4B" w14:textId="77777777" w:rsidR="002B20E1" w:rsidRPr="00BC7350" w:rsidRDefault="002B20E1" w:rsidP="009F27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A885C04" w14:textId="77777777" w:rsidR="002B20E1" w:rsidRPr="00BC7350" w:rsidRDefault="002B20E1" w:rsidP="009F27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pct"/>
            <w:vAlign w:val="center"/>
          </w:tcPr>
          <w:p w14:paraId="4C3EDFE5" w14:textId="77777777" w:rsidR="002B20E1" w:rsidRPr="00BC7350" w:rsidRDefault="002B20E1" w:rsidP="009F2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7350">
              <w:rPr>
                <w:rFonts w:ascii="Arial" w:hAnsi="Arial" w:cs="Arial"/>
                <w:sz w:val="16"/>
                <w:szCs w:val="16"/>
              </w:rPr>
              <w:t>-Operar Programa de Mantenimiento Preventivo (reemplazar los empaques de las llaves).</w:t>
            </w:r>
          </w:p>
          <w:p w14:paraId="232027E3" w14:textId="77777777" w:rsidR="002B20E1" w:rsidRPr="00BC7350" w:rsidRDefault="002B20E1" w:rsidP="009F2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7350">
              <w:rPr>
                <w:rFonts w:ascii="Arial" w:hAnsi="Arial" w:cs="Arial"/>
                <w:sz w:val="16"/>
                <w:szCs w:val="16"/>
              </w:rPr>
              <w:t>-Adaptar reductores de flujo y/o aireadores a las llaves (válvulas de tiempo o sensores infrarrojos).</w:t>
            </w:r>
          </w:p>
          <w:p w14:paraId="23A7052F" w14:textId="77777777" w:rsidR="002B20E1" w:rsidRPr="00BC7350" w:rsidRDefault="002B20E1" w:rsidP="009F2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97EAE1F" w14:textId="77777777" w:rsidR="002B20E1" w:rsidRPr="00BC7350" w:rsidRDefault="002B20E1" w:rsidP="009F2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20E1" w:rsidRPr="00BC7350" w14:paraId="7F6C8A18" w14:textId="77777777" w:rsidTr="002B20E1">
        <w:tc>
          <w:tcPr>
            <w:tcW w:w="614" w:type="pct"/>
            <w:vMerge/>
            <w:vAlign w:val="center"/>
          </w:tcPr>
          <w:p w14:paraId="259A1EF9" w14:textId="77777777" w:rsidR="002B20E1" w:rsidRPr="00BC7350" w:rsidRDefault="002B20E1" w:rsidP="009F27F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3" w:type="pct"/>
            <w:vAlign w:val="center"/>
          </w:tcPr>
          <w:p w14:paraId="24A30429" w14:textId="77777777" w:rsidR="002B20E1" w:rsidRPr="00BC7350" w:rsidRDefault="002B20E1" w:rsidP="009F27F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C7350">
              <w:rPr>
                <w:rFonts w:ascii="Arial" w:hAnsi="Arial" w:cs="Arial"/>
                <w:b/>
                <w:i/>
                <w:sz w:val="18"/>
                <w:szCs w:val="18"/>
              </w:rPr>
              <w:t>ALBERCAS</w:t>
            </w:r>
          </w:p>
          <w:p w14:paraId="1CE35A3C" w14:textId="77777777" w:rsidR="002B20E1" w:rsidRPr="00BC7350" w:rsidRDefault="002B20E1" w:rsidP="009F27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1" w:type="pct"/>
          </w:tcPr>
          <w:p w14:paraId="59097242" w14:textId="77777777" w:rsidR="002B20E1" w:rsidRPr="00BC7350" w:rsidRDefault="002B20E1" w:rsidP="009F27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7350">
              <w:rPr>
                <w:rFonts w:ascii="Arial" w:hAnsi="Arial" w:cs="Arial"/>
                <w:sz w:val="16"/>
                <w:szCs w:val="16"/>
              </w:rPr>
              <w:t>Concientizar sobre:</w:t>
            </w:r>
          </w:p>
          <w:p w14:paraId="5A712C3C" w14:textId="77777777" w:rsidR="002B20E1" w:rsidRPr="00BC7350" w:rsidRDefault="002B20E1" w:rsidP="009F27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7350">
              <w:rPr>
                <w:rFonts w:ascii="Arial" w:hAnsi="Arial" w:cs="Arial"/>
                <w:sz w:val="16"/>
                <w:szCs w:val="16"/>
              </w:rPr>
              <w:t>-Aprovechar el agua de la alberca para riego.</w:t>
            </w:r>
          </w:p>
        </w:tc>
        <w:tc>
          <w:tcPr>
            <w:tcW w:w="1138" w:type="pct"/>
            <w:vAlign w:val="center"/>
          </w:tcPr>
          <w:p w14:paraId="42BAE6F8" w14:textId="77777777" w:rsidR="002B20E1" w:rsidRPr="00BC7350" w:rsidRDefault="002B20E1" w:rsidP="009F27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7350">
              <w:rPr>
                <w:rFonts w:ascii="Arial" w:hAnsi="Arial" w:cs="Arial"/>
                <w:sz w:val="16"/>
                <w:szCs w:val="16"/>
              </w:rPr>
              <w:t>-Cuando el agua este verde o turbia, clarificar con equipo portátil y los productos químicos apropiados.</w:t>
            </w:r>
          </w:p>
          <w:p w14:paraId="173B8486" w14:textId="77777777" w:rsidR="002B20E1" w:rsidRPr="00BC7350" w:rsidRDefault="002B20E1" w:rsidP="009F27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pct"/>
            <w:vAlign w:val="center"/>
          </w:tcPr>
          <w:p w14:paraId="6157C6A5" w14:textId="77777777" w:rsidR="002B20E1" w:rsidRPr="00BC7350" w:rsidRDefault="002B20E1" w:rsidP="009F27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7350">
              <w:rPr>
                <w:rFonts w:ascii="Arial" w:hAnsi="Arial" w:cs="Arial"/>
                <w:sz w:val="16"/>
                <w:szCs w:val="16"/>
              </w:rPr>
              <w:t>- Operar Programa de Mantenimiento Preventivo</w:t>
            </w:r>
          </w:p>
        </w:tc>
      </w:tr>
      <w:tr w:rsidR="002B20E1" w:rsidRPr="00BC7350" w14:paraId="04D8E4A6" w14:textId="77777777" w:rsidTr="002B20E1">
        <w:tc>
          <w:tcPr>
            <w:tcW w:w="614" w:type="pct"/>
            <w:vMerge/>
            <w:vAlign w:val="center"/>
          </w:tcPr>
          <w:p w14:paraId="01FAB8FA" w14:textId="77777777" w:rsidR="002B20E1" w:rsidRPr="00BC7350" w:rsidRDefault="002B20E1" w:rsidP="009F27F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3" w:type="pct"/>
            <w:vAlign w:val="center"/>
          </w:tcPr>
          <w:p w14:paraId="0A9704D9" w14:textId="77777777" w:rsidR="002B20E1" w:rsidRPr="00BC7350" w:rsidRDefault="002B20E1" w:rsidP="009F27F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C7350">
              <w:rPr>
                <w:rFonts w:ascii="Arial" w:hAnsi="Arial" w:cs="Arial"/>
                <w:b/>
                <w:i/>
                <w:sz w:val="18"/>
                <w:szCs w:val="18"/>
              </w:rPr>
              <w:t>REGADERAS</w:t>
            </w:r>
          </w:p>
        </w:tc>
        <w:tc>
          <w:tcPr>
            <w:tcW w:w="1001" w:type="pct"/>
          </w:tcPr>
          <w:p w14:paraId="5EA1AAE3" w14:textId="77777777" w:rsidR="002B20E1" w:rsidRPr="00BC7350" w:rsidRDefault="002B20E1" w:rsidP="009F27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7350">
              <w:rPr>
                <w:rFonts w:ascii="Arial" w:hAnsi="Arial" w:cs="Arial"/>
                <w:sz w:val="16"/>
                <w:szCs w:val="16"/>
              </w:rPr>
              <w:t>Concientizar sobre:</w:t>
            </w:r>
          </w:p>
          <w:p w14:paraId="7B259DD2" w14:textId="77777777" w:rsidR="002B20E1" w:rsidRPr="00BC7350" w:rsidRDefault="002B20E1" w:rsidP="009F27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7350">
              <w:rPr>
                <w:rFonts w:ascii="Arial" w:hAnsi="Arial" w:cs="Arial"/>
                <w:sz w:val="16"/>
                <w:szCs w:val="16"/>
              </w:rPr>
              <w:t>-Tomar duchas breves con cerrado de llave al enjabonarse</w:t>
            </w:r>
          </w:p>
        </w:tc>
        <w:tc>
          <w:tcPr>
            <w:tcW w:w="1138" w:type="pct"/>
            <w:vAlign w:val="center"/>
          </w:tcPr>
          <w:p w14:paraId="6D246A43" w14:textId="77777777" w:rsidR="002B20E1" w:rsidRPr="00BC7350" w:rsidRDefault="002B20E1" w:rsidP="009F27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pct"/>
            <w:vAlign w:val="center"/>
          </w:tcPr>
          <w:p w14:paraId="290D789D" w14:textId="77777777" w:rsidR="002B20E1" w:rsidRPr="00BC7350" w:rsidRDefault="002B20E1" w:rsidP="009F27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7350">
              <w:rPr>
                <w:rFonts w:ascii="Arial" w:hAnsi="Arial" w:cs="Arial"/>
                <w:sz w:val="16"/>
                <w:szCs w:val="16"/>
              </w:rPr>
              <w:t>-Compras enfocadas a regaderas con sistemas ahorradores (reductores de flujo).</w:t>
            </w:r>
          </w:p>
        </w:tc>
      </w:tr>
      <w:tr w:rsidR="002B20E1" w:rsidRPr="00BC7350" w14:paraId="0061EC0A" w14:textId="77777777" w:rsidTr="002B20E1">
        <w:tc>
          <w:tcPr>
            <w:tcW w:w="614" w:type="pct"/>
            <w:vAlign w:val="center"/>
          </w:tcPr>
          <w:p w14:paraId="0FC85DF8" w14:textId="77777777" w:rsidR="002B20E1" w:rsidRPr="00BC7350" w:rsidRDefault="002B20E1" w:rsidP="009F27F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C7350">
              <w:rPr>
                <w:rFonts w:ascii="Arial" w:hAnsi="Arial" w:cs="Arial"/>
                <w:b/>
                <w:i/>
                <w:sz w:val="16"/>
                <w:szCs w:val="16"/>
              </w:rPr>
              <w:lastRenderedPageBreak/>
              <w:t>Fugas de agua</w:t>
            </w:r>
          </w:p>
        </w:tc>
        <w:tc>
          <w:tcPr>
            <w:tcW w:w="703" w:type="pct"/>
            <w:vAlign w:val="center"/>
          </w:tcPr>
          <w:p w14:paraId="14C9A646" w14:textId="77777777" w:rsidR="002B20E1" w:rsidRPr="00BC7350" w:rsidRDefault="002B20E1" w:rsidP="009F27F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001" w:type="pct"/>
          </w:tcPr>
          <w:p w14:paraId="16FC813B" w14:textId="77777777" w:rsidR="002B20E1" w:rsidRPr="00BC7350" w:rsidRDefault="002B20E1" w:rsidP="009F27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7350">
              <w:rPr>
                <w:rFonts w:ascii="Arial" w:hAnsi="Arial" w:cs="Arial"/>
                <w:sz w:val="16"/>
                <w:szCs w:val="16"/>
              </w:rPr>
              <w:t>Concientizar a la comunidad tecnológica sobre:</w:t>
            </w:r>
          </w:p>
          <w:p w14:paraId="6FF677F1" w14:textId="77777777" w:rsidR="002B20E1" w:rsidRPr="00BC7350" w:rsidRDefault="002B20E1" w:rsidP="009F27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7350">
              <w:rPr>
                <w:rFonts w:ascii="Arial" w:hAnsi="Arial" w:cs="Arial"/>
                <w:sz w:val="16"/>
                <w:szCs w:val="16"/>
              </w:rPr>
              <w:t>- Reportar al departamento de recursos materiales y servicios las fugas detectadas en los sanitarios, mingitorios, regaderas, llaves y red hidráulica.</w:t>
            </w:r>
          </w:p>
          <w:p w14:paraId="5D644BA4" w14:textId="77777777" w:rsidR="002B20E1" w:rsidRPr="00BC7350" w:rsidRDefault="002B20E1" w:rsidP="009F27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pct"/>
            <w:vAlign w:val="center"/>
          </w:tcPr>
          <w:p w14:paraId="6BB6AC6A" w14:textId="77777777" w:rsidR="002B20E1" w:rsidRPr="00BC7350" w:rsidRDefault="002B20E1" w:rsidP="009F27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7350">
              <w:rPr>
                <w:rFonts w:ascii="Arial" w:hAnsi="Arial" w:cs="Arial"/>
                <w:sz w:val="16"/>
                <w:szCs w:val="16"/>
              </w:rPr>
              <w:t>- .</w:t>
            </w:r>
          </w:p>
        </w:tc>
        <w:tc>
          <w:tcPr>
            <w:tcW w:w="1544" w:type="pct"/>
            <w:vAlign w:val="center"/>
          </w:tcPr>
          <w:p w14:paraId="5A01568B" w14:textId="77777777" w:rsidR="002B20E1" w:rsidRPr="00BC7350" w:rsidRDefault="002B20E1" w:rsidP="009F2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7350">
              <w:rPr>
                <w:rFonts w:ascii="Arial" w:hAnsi="Arial" w:cs="Arial"/>
                <w:sz w:val="16"/>
                <w:szCs w:val="16"/>
              </w:rPr>
              <w:t xml:space="preserve">-Operar el programa de mantenimiento preventivo a través de la lista de verificación de instalaciones para la detección de fugas. </w:t>
            </w:r>
          </w:p>
        </w:tc>
      </w:tr>
      <w:tr w:rsidR="002B20E1" w:rsidRPr="00BC7350" w14:paraId="62D8AA83" w14:textId="77777777" w:rsidTr="002B20E1">
        <w:tc>
          <w:tcPr>
            <w:tcW w:w="614" w:type="pct"/>
            <w:vAlign w:val="center"/>
          </w:tcPr>
          <w:p w14:paraId="47A8F16E" w14:textId="77777777" w:rsidR="002B20E1" w:rsidRPr="00BC7350" w:rsidRDefault="002B20E1" w:rsidP="009F27F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C7350">
              <w:rPr>
                <w:rFonts w:ascii="Arial" w:hAnsi="Arial" w:cs="Arial"/>
                <w:b/>
                <w:i/>
                <w:sz w:val="16"/>
                <w:szCs w:val="16"/>
              </w:rPr>
              <w:t>Prácticas inadecuadas del uso de agua potable</w:t>
            </w:r>
          </w:p>
        </w:tc>
        <w:tc>
          <w:tcPr>
            <w:tcW w:w="703" w:type="pct"/>
            <w:vAlign w:val="center"/>
          </w:tcPr>
          <w:p w14:paraId="3742F2D6" w14:textId="77777777" w:rsidR="002B20E1" w:rsidRPr="00BC7350" w:rsidRDefault="002B20E1" w:rsidP="009F27F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001" w:type="pct"/>
          </w:tcPr>
          <w:p w14:paraId="1E6AD6DB" w14:textId="77777777" w:rsidR="002B20E1" w:rsidRPr="00BC7350" w:rsidRDefault="002B20E1" w:rsidP="009F27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7350">
              <w:rPr>
                <w:rFonts w:ascii="Arial" w:hAnsi="Arial" w:cs="Arial"/>
                <w:sz w:val="16"/>
                <w:szCs w:val="16"/>
              </w:rPr>
              <w:t>Concientizar a través de:</w:t>
            </w:r>
          </w:p>
          <w:p w14:paraId="03C1649B" w14:textId="77777777" w:rsidR="002B20E1" w:rsidRPr="00BC7350" w:rsidRDefault="002B20E1" w:rsidP="009F27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7350">
              <w:rPr>
                <w:rFonts w:ascii="Arial" w:hAnsi="Arial" w:cs="Arial"/>
                <w:sz w:val="16"/>
                <w:szCs w:val="16"/>
              </w:rPr>
              <w:t>-Participar en las campañas, capacitaciones, apoyo a programas que involucren al personal directivo, docente,  de apoyo a la docencia, y estudiantes.</w:t>
            </w:r>
          </w:p>
          <w:p w14:paraId="2D3D4801" w14:textId="77777777" w:rsidR="002B20E1" w:rsidRPr="00BC7350" w:rsidRDefault="002B20E1" w:rsidP="009F27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30022F6" w14:textId="77777777" w:rsidR="002B20E1" w:rsidRPr="00BC7350" w:rsidRDefault="002B20E1" w:rsidP="009F27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pct"/>
            <w:vAlign w:val="center"/>
          </w:tcPr>
          <w:p w14:paraId="5749ED9D" w14:textId="77777777" w:rsidR="002B20E1" w:rsidRPr="00BC7350" w:rsidRDefault="002B20E1" w:rsidP="009F27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7350">
              <w:rPr>
                <w:rFonts w:ascii="Arial" w:hAnsi="Arial" w:cs="Arial"/>
                <w:sz w:val="16"/>
                <w:szCs w:val="16"/>
              </w:rPr>
              <w:t>-Establecer horarios de riego para optimizar el agua, evitando la evaporación.</w:t>
            </w:r>
          </w:p>
          <w:p w14:paraId="4A2D8D5B" w14:textId="77777777" w:rsidR="002B20E1" w:rsidRPr="00BC7350" w:rsidRDefault="002B20E1" w:rsidP="009F27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7350">
              <w:rPr>
                <w:rFonts w:ascii="Arial" w:hAnsi="Arial" w:cs="Arial"/>
                <w:sz w:val="16"/>
                <w:szCs w:val="16"/>
              </w:rPr>
              <w:t>-Instalar dispositivos  comerciales ahorradores  de agua, reductores o economizadores de flujo para regaderas, mingitorios, lavabos, llaves.</w:t>
            </w:r>
          </w:p>
          <w:p w14:paraId="5094B66C" w14:textId="77777777" w:rsidR="002B20E1" w:rsidRPr="00BC7350" w:rsidRDefault="002B20E1" w:rsidP="009F27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7350">
              <w:rPr>
                <w:rFonts w:ascii="Arial" w:hAnsi="Arial" w:cs="Arial"/>
                <w:sz w:val="16"/>
                <w:szCs w:val="16"/>
              </w:rPr>
              <w:t>-Instalar medidores de flujo volumétrico.</w:t>
            </w:r>
          </w:p>
        </w:tc>
        <w:tc>
          <w:tcPr>
            <w:tcW w:w="1544" w:type="pct"/>
            <w:vAlign w:val="center"/>
          </w:tcPr>
          <w:p w14:paraId="74272952" w14:textId="77777777" w:rsidR="002B20E1" w:rsidRPr="00BC7350" w:rsidRDefault="002B20E1" w:rsidP="009F2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7350">
              <w:rPr>
                <w:rFonts w:ascii="Arial" w:hAnsi="Arial" w:cs="Arial"/>
                <w:sz w:val="16"/>
                <w:szCs w:val="16"/>
              </w:rPr>
              <w:t>-Desarrollar campañas de concientización y difusión en torno al uso eficiente del agua potable</w:t>
            </w:r>
          </w:p>
          <w:p w14:paraId="1D6911B2" w14:textId="77777777" w:rsidR="002B20E1" w:rsidRPr="00BC7350" w:rsidRDefault="002B20E1" w:rsidP="009F2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7350">
              <w:rPr>
                <w:rFonts w:ascii="Arial" w:hAnsi="Arial" w:cs="Arial"/>
                <w:sz w:val="16"/>
                <w:szCs w:val="16"/>
              </w:rPr>
              <w:t>-Capacitar al Comité del SGA y responsable  de los programas ambientales.</w:t>
            </w:r>
          </w:p>
        </w:tc>
      </w:tr>
      <w:tr w:rsidR="002B20E1" w:rsidRPr="00BC7350" w14:paraId="2FBD1748" w14:textId="77777777" w:rsidTr="002B20E1">
        <w:tc>
          <w:tcPr>
            <w:tcW w:w="5000" w:type="pct"/>
            <w:gridSpan w:val="5"/>
            <w:vAlign w:val="center"/>
          </w:tcPr>
          <w:p w14:paraId="2D123D0E" w14:textId="77777777" w:rsidR="002B20E1" w:rsidRPr="00BC7350" w:rsidRDefault="002B20E1" w:rsidP="009F2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7350">
              <w:rPr>
                <w:rFonts w:ascii="Arial" w:hAnsi="Arial" w:cs="Arial"/>
                <w:b/>
                <w:sz w:val="16"/>
                <w:szCs w:val="16"/>
              </w:rPr>
              <w:t>Nota:</w:t>
            </w:r>
            <w:r w:rsidRPr="00BC7350">
              <w:rPr>
                <w:rFonts w:ascii="Arial" w:hAnsi="Arial" w:cs="Arial"/>
                <w:sz w:val="16"/>
                <w:szCs w:val="16"/>
              </w:rPr>
              <w:t xml:space="preserve"> En caso de ser necesario incluir las actividades de control operacional que apliquen al contexto de su Instituto.</w:t>
            </w:r>
          </w:p>
        </w:tc>
      </w:tr>
    </w:tbl>
    <w:p w14:paraId="2F5D81C7" w14:textId="742B3A7E" w:rsidR="003E5C1F" w:rsidRPr="00BC7350" w:rsidRDefault="003E5C1F">
      <w:pPr>
        <w:rPr>
          <w:rFonts w:ascii="Arial" w:hAnsi="Arial" w:cs="Arial"/>
        </w:rPr>
      </w:pPr>
    </w:p>
    <w:p w14:paraId="5BD9BB0B" w14:textId="77777777" w:rsidR="004416C0" w:rsidRPr="00BC7350" w:rsidRDefault="004416C0" w:rsidP="003D6F68">
      <w:pPr>
        <w:rPr>
          <w:rFonts w:ascii="Arial" w:hAnsi="Arial" w:cs="Arial"/>
        </w:rPr>
      </w:pPr>
    </w:p>
    <w:sectPr w:rsidR="004416C0" w:rsidRPr="00BC7350" w:rsidSect="002B20E1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7BB0B" w14:textId="77777777" w:rsidR="003D26A4" w:rsidRDefault="003D26A4" w:rsidP="004416C0">
      <w:pPr>
        <w:spacing w:after="0" w:line="240" w:lineRule="auto"/>
      </w:pPr>
      <w:r>
        <w:separator/>
      </w:r>
    </w:p>
  </w:endnote>
  <w:endnote w:type="continuationSeparator" w:id="0">
    <w:p w14:paraId="7FE474C5" w14:textId="77777777" w:rsidR="003D26A4" w:rsidRDefault="003D26A4" w:rsidP="00441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A5E9B" w14:textId="2788F5DD" w:rsidR="004416C0" w:rsidRPr="00D50CC5" w:rsidRDefault="00BC7350" w:rsidP="004416C0">
    <w:pPr>
      <w:pStyle w:val="Piedepgina"/>
      <w:rPr>
        <w:rFonts w:ascii="Arial" w:hAnsi="Arial" w:cs="Arial"/>
        <w:sz w:val="18"/>
        <w:szCs w:val="18"/>
      </w:rPr>
    </w:pPr>
    <w:r w:rsidRPr="003E6027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C4CF0BB" wp14:editId="28C7DD24">
              <wp:simplePos x="0" y="0"/>
              <wp:positionH relativeFrom="margin">
                <wp:align>right</wp:align>
              </wp:positionH>
              <wp:positionV relativeFrom="paragraph">
                <wp:posOffset>-289020</wp:posOffset>
              </wp:positionV>
              <wp:extent cx="1426210" cy="544749"/>
              <wp:effectExtent l="0" t="0" r="0" b="825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210" cy="5447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BB28385" w14:textId="735ED598" w:rsidR="00BC7350" w:rsidRPr="00DF0910" w:rsidRDefault="00F50E57" w:rsidP="00BC7350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UNICH-SGI-F-45</w:t>
                          </w:r>
                        </w:p>
                        <w:p w14:paraId="7A6C4B12" w14:textId="77777777" w:rsidR="00BC7350" w:rsidRPr="00DF0910" w:rsidRDefault="00BC7350" w:rsidP="00BC7350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DF0910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Rev.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F0910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F0910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2019/09/17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4CF0B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1.1pt;margin-top:-22.75pt;width:112.3pt;height:42.9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" filled="f" stroked="f" strokecolor="blue">
              <v:textbox>
                <w:txbxContent>
                  <w:p w14:paraId="2BB28385" w14:textId="735ED598" w:rsidR="00BC7350" w:rsidRPr="00DF0910" w:rsidRDefault="00F50E57" w:rsidP="00BC7350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UNICH-SGI-F-45</w:t>
                    </w:r>
                  </w:p>
                  <w:p w14:paraId="7A6C4B12" w14:textId="77777777" w:rsidR="00BC7350" w:rsidRPr="00DF0910" w:rsidRDefault="00BC7350" w:rsidP="00BC7350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DF0910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Rev.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F0910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F0910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2019/09/17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416C0" w:rsidRPr="00B15908">
      <w:rPr>
        <w:rFonts w:ascii="Arial" w:hAnsi="Arial" w:cs="Arial"/>
        <w:noProof/>
        <w:sz w:val="18"/>
        <w:szCs w:val="18"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9ED353" wp14:editId="7E16A9EE">
              <wp:simplePos x="0" y="0"/>
              <wp:positionH relativeFrom="column">
                <wp:posOffset>5835015</wp:posOffset>
              </wp:positionH>
              <wp:positionV relativeFrom="paragraph">
                <wp:posOffset>9269730</wp:posOffset>
              </wp:positionV>
              <wp:extent cx="1426210" cy="42418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210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49832EE" w14:textId="77777777" w:rsidR="004416C0" w:rsidRPr="00C13E5E" w:rsidRDefault="004416C0" w:rsidP="004416C0">
                          <w:pPr>
                            <w:jc w:val="right"/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  <w:t>UNICH-SGC-F</w:t>
                          </w:r>
                          <w:r w:rsidRPr="00C13E5E"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  <w:t>-01</w:t>
                          </w:r>
                        </w:p>
                        <w:p w14:paraId="4DE6A742" w14:textId="77777777" w:rsidR="004416C0" w:rsidRPr="00C13E5E" w:rsidRDefault="004416C0" w:rsidP="004416C0">
                          <w:pPr>
                            <w:jc w:val="right"/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  <w:t>Rev.4   31/03/2016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609ED353" id="_x0000_s1027" type="#_x0000_t202" style="position:absolute;margin-left:459.45pt;margin-top:729.9pt;width:112.3pt;height:3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" filled="f" stroked="f" strokecolor="blue">
              <v:textbox>
                <w:txbxContent>
                  <w:p w14:paraId="349832EE" w14:textId="77777777" w:rsidR="004416C0" w:rsidRPr="00C13E5E" w:rsidRDefault="004416C0" w:rsidP="004416C0">
                    <w:pPr>
                      <w:jc w:val="right"/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  <w:t>UNICH-SGC-F</w:t>
                    </w:r>
                    <w:r w:rsidRPr="00C13E5E"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  <w:t>-01</w:t>
                    </w:r>
                  </w:p>
                  <w:p w14:paraId="4DE6A742" w14:textId="77777777" w:rsidR="004416C0" w:rsidRPr="00C13E5E" w:rsidRDefault="004416C0" w:rsidP="004416C0">
                    <w:pPr>
                      <w:jc w:val="right"/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  <w:t>Rev.4   31/03/2016</w:t>
                    </w:r>
                  </w:p>
                </w:txbxContent>
              </v:textbox>
            </v:shape>
          </w:pict>
        </mc:Fallback>
      </mc:AlternateContent>
    </w:r>
    <w:r w:rsidR="004416C0" w:rsidRPr="00B15908">
      <w:rPr>
        <w:rFonts w:ascii="Arial" w:hAnsi="Arial" w:cs="Arial"/>
        <w:noProof/>
        <w:sz w:val="18"/>
        <w:szCs w:val="18"/>
        <w:lang w:eastAsia="es-MX"/>
      </w:rPr>
      <w:drawing>
        <wp:anchor distT="0" distB="0" distL="114300" distR="114300" simplePos="0" relativeHeight="251663360" behindDoc="0" locked="0" layoutInCell="1" allowOverlap="1" wp14:anchorId="42A43010" wp14:editId="2FD4A9A9">
          <wp:simplePos x="0" y="0"/>
          <wp:positionH relativeFrom="column">
            <wp:posOffset>855980</wp:posOffset>
          </wp:positionH>
          <wp:positionV relativeFrom="page">
            <wp:posOffset>18465800</wp:posOffset>
          </wp:positionV>
          <wp:extent cx="1619885" cy="596900"/>
          <wp:effectExtent l="0" t="0" r="0" b="0"/>
          <wp:wrapNone/>
          <wp:docPr id="29" name="Imagen 29" descr="membrete-logo-un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mbrete-logo-un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16C0" w:rsidRPr="00B15908">
      <w:rPr>
        <w:rFonts w:ascii="Arial" w:hAnsi="Arial" w:cs="Arial"/>
        <w:noProof/>
        <w:sz w:val="18"/>
        <w:szCs w:val="18"/>
        <w:lang w:eastAsia="es-MX"/>
      </w:rPr>
      <w:drawing>
        <wp:anchor distT="0" distB="0" distL="114300" distR="114300" simplePos="0" relativeHeight="251664384" behindDoc="0" locked="0" layoutInCell="1" allowOverlap="1" wp14:anchorId="0C7D75B0" wp14:editId="4418AABE">
          <wp:simplePos x="0" y="0"/>
          <wp:positionH relativeFrom="column">
            <wp:posOffset>6309360</wp:posOffset>
          </wp:positionH>
          <wp:positionV relativeFrom="paragraph">
            <wp:posOffset>9124315</wp:posOffset>
          </wp:positionV>
          <wp:extent cx="847725" cy="282575"/>
          <wp:effectExtent l="0" t="0" r="9525" b="3175"/>
          <wp:wrapSquare wrapText="bothSides"/>
          <wp:docPr id="31" name="5 Imagen" descr="Descripción: logo-CHIAPAS-NOS-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 descr="Descripción: logo-CHIAPAS-NOS-U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46D356" w14:textId="5D5B89F8" w:rsidR="004416C0" w:rsidRDefault="004416C0" w:rsidP="004416C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CCE65" w14:textId="77777777" w:rsidR="003D26A4" w:rsidRDefault="003D26A4" w:rsidP="004416C0">
      <w:pPr>
        <w:spacing w:after="0" w:line="240" w:lineRule="auto"/>
      </w:pPr>
      <w:r>
        <w:separator/>
      </w:r>
    </w:p>
  </w:footnote>
  <w:footnote w:type="continuationSeparator" w:id="0">
    <w:p w14:paraId="548679EB" w14:textId="77777777" w:rsidR="003D26A4" w:rsidRDefault="003D26A4" w:rsidP="00441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4E9C6" w14:textId="77777777" w:rsidR="00BC7350" w:rsidRDefault="00BC7350" w:rsidP="00BC7350">
    <w:pPr>
      <w:pStyle w:val="Encabezado"/>
    </w:pPr>
  </w:p>
  <w:tbl>
    <w:tblPr>
      <w:tblStyle w:val="Tablaconcuadrcula"/>
      <w:tblW w:w="1084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9"/>
      <w:gridCol w:w="5876"/>
      <w:gridCol w:w="2469"/>
    </w:tblGrid>
    <w:tr w:rsidR="00BC7350" w14:paraId="29551492" w14:textId="77777777" w:rsidTr="007137CD">
      <w:trPr>
        <w:trHeight w:val="1402"/>
        <w:jc w:val="center"/>
      </w:trPr>
      <w:tc>
        <w:tcPr>
          <w:tcW w:w="2499" w:type="dxa"/>
        </w:tcPr>
        <w:p w14:paraId="7E291D47" w14:textId="77777777" w:rsidR="00BC7350" w:rsidRDefault="00BC7350" w:rsidP="00BC7350">
          <w:pPr>
            <w:jc w:val="center"/>
            <w:rPr>
              <w:rFonts w:ascii="Arial" w:hAnsi="Arial" w:cs="Arial"/>
              <w:b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9504" behindDoc="1" locked="0" layoutInCell="1" allowOverlap="1" wp14:anchorId="4A9BE625" wp14:editId="59D8E651">
                <wp:simplePos x="0" y="0"/>
                <wp:positionH relativeFrom="margin">
                  <wp:posOffset>60325</wp:posOffset>
                </wp:positionH>
                <wp:positionV relativeFrom="paragraph">
                  <wp:posOffset>175260</wp:posOffset>
                </wp:positionV>
                <wp:extent cx="1448435" cy="582295"/>
                <wp:effectExtent l="0" t="0" r="0" b="8255"/>
                <wp:wrapSquare wrapText="bothSides"/>
                <wp:docPr id="6" name="Imagen 6" descr="Resultado de imagen para logos gobierno del estado de chiap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2" descr="Resultado de imagen para logos gobierno del estado de chiap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76" w:type="dxa"/>
          <w:vAlign w:val="center"/>
        </w:tcPr>
        <w:p w14:paraId="0A553085" w14:textId="77777777" w:rsidR="00BC7350" w:rsidRPr="00047AAA" w:rsidRDefault="00BC7350" w:rsidP="00BC7350">
          <w:pPr>
            <w:jc w:val="center"/>
            <w:rPr>
              <w:rFonts w:ascii="Arial" w:hAnsi="Arial" w:cs="Arial"/>
              <w:b/>
              <w:sz w:val="20"/>
            </w:rPr>
          </w:pPr>
          <w:r w:rsidRPr="00047AAA">
            <w:rPr>
              <w:rFonts w:ascii="Arial" w:hAnsi="Arial" w:cs="Arial"/>
              <w:b/>
              <w:sz w:val="20"/>
            </w:rPr>
            <w:t>UNIVERSIDAD INTERCULTURAL DE CHIAPAS</w:t>
          </w:r>
        </w:p>
        <w:p w14:paraId="01331E62" w14:textId="77777777" w:rsidR="00BC7350" w:rsidRPr="00047AAA" w:rsidRDefault="00BC7350" w:rsidP="00BC7350">
          <w:pPr>
            <w:jc w:val="center"/>
            <w:rPr>
              <w:rFonts w:ascii="Arial" w:hAnsi="Arial" w:cs="Arial"/>
              <w:b/>
              <w:sz w:val="20"/>
            </w:rPr>
          </w:pPr>
          <w:r w:rsidRPr="00047AAA">
            <w:rPr>
              <w:rFonts w:ascii="Arial" w:hAnsi="Arial" w:cs="Arial"/>
              <w:b/>
              <w:sz w:val="20"/>
            </w:rPr>
            <w:t>COORDINACIÓN DE GESTIÓN DE LA CALIDAD</w:t>
          </w:r>
        </w:p>
        <w:p w14:paraId="212154B2" w14:textId="77777777" w:rsidR="00BC7350" w:rsidRPr="00047AAA" w:rsidRDefault="00BC7350" w:rsidP="00BC7350">
          <w:pPr>
            <w:jc w:val="center"/>
            <w:rPr>
              <w:rFonts w:ascii="Arial" w:hAnsi="Arial" w:cs="Arial"/>
              <w:b/>
              <w:sz w:val="20"/>
            </w:rPr>
          </w:pPr>
        </w:p>
        <w:p w14:paraId="16BAE1E5" w14:textId="11BA90DA" w:rsidR="00BC7350" w:rsidRPr="000D1289" w:rsidRDefault="000D1289" w:rsidP="00BC7350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D1289">
            <w:rPr>
              <w:rFonts w:ascii="Arial" w:hAnsi="Arial" w:cs="Arial"/>
              <w:b/>
              <w:sz w:val="20"/>
              <w:szCs w:val="20"/>
            </w:rPr>
            <w:t>ACTIVIDADES PARA EL CONTROL OPERACIONAL DEL CONSUMO DE AGUA</w:t>
          </w:r>
        </w:p>
      </w:tc>
      <w:tc>
        <w:tcPr>
          <w:tcW w:w="2469" w:type="dxa"/>
        </w:tcPr>
        <w:p w14:paraId="1A78DA22" w14:textId="77777777" w:rsidR="00BC7350" w:rsidRDefault="00BC7350" w:rsidP="00BC7350">
          <w:pPr>
            <w:jc w:val="center"/>
            <w:rPr>
              <w:rFonts w:ascii="Arial" w:hAnsi="Arial" w:cs="Arial"/>
              <w:b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70528" behindDoc="0" locked="0" layoutInCell="1" allowOverlap="1" wp14:anchorId="71089933" wp14:editId="71EA2951">
                <wp:simplePos x="0" y="0"/>
                <wp:positionH relativeFrom="margin">
                  <wp:posOffset>-24130</wp:posOffset>
                </wp:positionH>
                <wp:positionV relativeFrom="page">
                  <wp:posOffset>179705</wp:posOffset>
                </wp:positionV>
                <wp:extent cx="1465580" cy="539750"/>
                <wp:effectExtent l="0" t="0" r="1270" b="0"/>
                <wp:wrapNone/>
                <wp:docPr id="2" name="Imagen 2" descr="membrete-logo-un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 descr="membrete-logo-un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558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002E870" w14:textId="77777777" w:rsidR="00BC7350" w:rsidRDefault="00BC7350" w:rsidP="00BC7350">
    <w:pPr>
      <w:pStyle w:val="Encabezado"/>
    </w:pPr>
  </w:p>
  <w:p w14:paraId="2D78A489" w14:textId="77777777" w:rsidR="004416C0" w:rsidRPr="00BC7350" w:rsidRDefault="004416C0" w:rsidP="00BC73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C0"/>
    <w:rsid w:val="00057D89"/>
    <w:rsid w:val="000D1289"/>
    <w:rsid w:val="00284680"/>
    <w:rsid w:val="002B20E1"/>
    <w:rsid w:val="003372AA"/>
    <w:rsid w:val="0035391A"/>
    <w:rsid w:val="003D26A4"/>
    <w:rsid w:val="003D6F68"/>
    <w:rsid w:val="003E5C1F"/>
    <w:rsid w:val="004416C0"/>
    <w:rsid w:val="005B5F4B"/>
    <w:rsid w:val="00710C6C"/>
    <w:rsid w:val="008A1654"/>
    <w:rsid w:val="009165FF"/>
    <w:rsid w:val="009D1A10"/>
    <w:rsid w:val="00B82736"/>
    <w:rsid w:val="00B93936"/>
    <w:rsid w:val="00BC7350"/>
    <w:rsid w:val="00C6536D"/>
    <w:rsid w:val="00EE3E20"/>
    <w:rsid w:val="00F5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1EF82D"/>
  <w15:chartTrackingRefBased/>
  <w15:docId w15:val="{2CD8C691-905F-4685-8895-AC5712CC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416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416C0"/>
  </w:style>
  <w:style w:type="paragraph" w:styleId="Piedepgina">
    <w:name w:val="footer"/>
    <w:basedOn w:val="Normal"/>
    <w:link w:val="PiedepginaCar"/>
    <w:uiPriority w:val="99"/>
    <w:unhideWhenUsed/>
    <w:rsid w:val="004416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6C0"/>
  </w:style>
  <w:style w:type="character" w:styleId="Textoennegrita">
    <w:name w:val="Strong"/>
    <w:qFormat/>
    <w:rsid w:val="004416C0"/>
    <w:rPr>
      <w:b/>
      <w:bCs/>
    </w:rPr>
  </w:style>
  <w:style w:type="table" w:styleId="Tablaconcuadrcula">
    <w:name w:val="Table Grid"/>
    <w:basedOn w:val="Tablanormal"/>
    <w:rsid w:val="00441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57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8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ferreyra camacho</dc:creator>
  <cp:keywords/>
  <dc:description/>
  <cp:lastModifiedBy>pc</cp:lastModifiedBy>
  <cp:revision>12</cp:revision>
  <cp:lastPrinted>2018-10-16T02:38:00Z</cp:lastPrinted>
  <dcterms:created xsi:type="dcterms:W3CDTF">2018-09-28T05:42:00Z</dcterms:created>
  <dcterms:modified xsi:type="dcterms:W3CDTF">2020-10-01T17:19:00Z</dcterms:modified>
</cp:coreProperties>
</file>